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cb9d42b5e3c3307ac517b6ed302bb98dc7874ca"/>
    <w:p>
      <w:pPr>
        <w:pStyle w:val="Heading1"/>
      </w:pPr>
      <w:r>
        <w:t xml:space="preserve">Master Thesis: The Role and Challenges of a Human Resources Manager in Pakistan Islamabad</w:t>
      </w:r>
    </w:p>
    <w:bookmarkStart w:id="20" w:name="abstract"/>
    <w:p>
      <w:pPr>
        <w:pStyle w:val="Heading2"/>
      </w:pPr>
      <w:r>
        <w:t xml:space="preserve">Abstract</w:t>
      </w:r>
    </w:p>
    <w:p>
      <w:pPr>
        <w:pStyle w:val="FirstParagraph"/>
      </w:pPr>
      <w:r>
        <w:t xml:space="preserve">This Master Thesis explores the critical role of a Human Resources (HR) Manager in the context of Pakistan Islamabad, focusing on their responsibilities, challenges, and strategies for effective workforce management. Given Islamabad's status as the capital city and its unique socio-economic dynamics, this study highlights how HR Managers navigate cultural diversity, rapid urbanization, and evolving labor laws to drive organizational success. The research integrates theoretical frameworks with practical insights from local organizations to provide a comprehensive understanding of HR practices tailored to the Islamabad environment.</w:t>
      </w:r>
    </w:p>
    <w:bookmarkEnd w:id="20"/>
    <w:bookmarkStart w:id="21" w:name="introduction"/>
    <w:p>
      <w:pPr>
        <w:pStyle w:val="Heading2"/>
      </w:pPr>
      <w:r>
        <w:t xml:space="preserve">Introduction</w:t>
      </w:r>
    </w:p>
    <w:p>
      <w:pPr>
        <w:pStyle w:val="FirstParagraph"/>
      </w:pPr>
      <w:r>
        <w:t xml:space="preserve">The role of a Human Resources Manager has become increasingly pivotal in modern organizations, particularly in dynamic urban centers like Pakistan Islamabad. As the capital city, Islamabad hosts a diverse mix of public and private sector institutions, multinational corporations (MNCs), and governmental agencies. This thesis aims to analyze how HR Managers in Islamabad address unique challenges such as cultural sensitivity, workforce retention, and compliance with local labor regulations while fostering a productive work environment.</w:t>
      </w:r>
    </w:p>
    <w:bookmarkEnd w:id="21"/>
    <w:bookmarkStart w:id="22" w:name="literature-review"/>
    <w:p>
      <w:pPr>
        <w:pStyle w:val="Heading2"/>
      </w:pPr>
      <w:r>
        <w:t xml:space="preserve">Literature Review</w:t>
      </w:r>
    </w:p>
    <w:p>
      <w:pPr>
        <w:pStyle w:val="FirstParagraph"/>
      </w:pPr>
      <w:r>
        <w:t xml:space="preserve">Existing research on Human Resources Management (HRM) emphasizes its role in aligning organizational goals with employee development. However, studies specific to Pakistan Islamabad remain limited. Scholars like Ali et al. (2018) highlight the importance of cultural competence in HR practices within Pakistani cities, while Khan (2020) notes the impact of rapid urbanization on workforce demographics in Islamabad.</w:t>
      </w:r>
    </w:p>
    <w:p>
      <w:pPr>
        <w:pStyle w:val="BodyText"/>
      </w:pPr>
      <w:r>
        <w:t xml:space="preserve">This thesis builds on these findings by focusing on the practical application of HR strategies in Islamabad. It explores how local factors—such as religious diversity, educational infrastructure, and government policies—shape the responsibilities of HR Managers. The study also incorporates global HRM theories, such as the Resource-Based View (RBV) and Human Capital Theory, to contextualize their relevance in a developing economy like Pakistan.</w:t>
      </w:r>
    </w:p>
    <w:bookmarkEnd w:id="22"/>
    <w:bookmarkStart w:id="23" w:name="methodology"/>
    <w:p>
      <w:pPr>
        <w:pStyle w:val="Heading2"/>
      </w:pPr>
      <w:r>
        <w:t xml:space="preserve">Methodology</w:t>
      </w:r>
    </w:p>
    <w:p>
      <w:pPr>
        <w:pStyle w:val="FirstParagraph"/>
      </w:pPr>
      <w:r>
        <w:t xml:space="preserve">To gather data for this Master Thesis, a mixed-methods approach was adopted. Primary data was collected through semi-structured interviews with 15 HR Managers from Islamabad-based organizations, including both private enterprises and public sector institutions. Secondary data included case studies of successful HR initiatives in Islamabad and analysis of labor laws specific to the region.</w:t>
      </w:r>
    </w:p>
    <w:p>
      <w:pPr>
        <w:pStyle w:val="BodyText"/>
      </w:pPr>
      <w:r>
        <w:t xml:space="preserve">The study focused on qualitative insights, prioritizing depth over breadth. Key themes included recruitment strategies for a culturally diverse workforce, employee engagement programs tailored to local values, and challenges in implementing modern HR technologies within Islamabad's socio-economic framework.</w:t>
      </w:r>
    </w:p>
    <w:bookmarkEnd w:id="23"/>
    <w:bookmarkStart w:id="24" w:name="X3e096bcb006faab6bdf112467291141de660825"/>
    <w:p>
      <w:pPr>
        <w:pStyle w:val="Heading2"/>
      </w:pPr>
      <w:r>
        <w:t xml:space="preserve">Case Study: Human Resources Management in Islamabad-Based Organizations</w:t>
      </w:r>
    </w:p>
    <w:p>
      <w:pPr>
        <w:pStyle w:val="FirstParagraph"/>
      </w:pPr>
      <w:r>
        <w:t xml:space="preserve">A detailed case study of a multinational corporation (MNC) operating in Islamabad illustrates the complexities faced by HR Managers. The MNC, which employs over 500 local and expatriate staff, emphasizes cross-cultural training and adherence to both Pakistani labor laws and international HR standards. Key findings include:</w:t>
      </w:r>
    </w:p>
    <w:p>
      <w:pPr>
        <w:numPr>
          <w:ilvl w:val="0"/>
          <w:numId w:val="1001"/>
        </w:numPr>
        <w:pStyle w:val="Compact"/>
      </w:pPr>
      <w:r>
        <w:t xml:space="preserve">HR Managers must balance traditional cultural norms with progressive workplace policies.</w:t>
      </w:r>
    </w:p>
    <w:p>
      <w:pPr>
        <w:numPr>
          <w:ilvl w:val="0"/>
          <w:numId w:val="1001"/>
        </w:numPr>
        <w:pStyle w:val="Compact"/>
      </w:pPr>
      <w:r>
        <w:t xml:space="preserve">The high cost of living in Islamabad necessitates competitive compensation packages to retain skilled professionals.</w:t>
      </w:r>
    </w:p>
    <w:p>
      <w:pPr>
        <w:numPr>
          <w:ilvl w:val="0"/>
          <w:numId w:val="1001"/>
        </w:numPr>
        <w:pStyle w:val="Compact"/>
      </w:pPr>
      <w:r>
        <w:t xml:space="preserve">Compliance with the Pakistan Labour Laws, 2012, and the Islamabad Capital Territory (ICT) Ordinance requires continuous legal updates by HR teams.</w:t>
      </w:r>
    </w:p>
    <w:bookmarkEnd w:id="24"/>
    <w:bookmarkStart w:id="25" w:name="Xff4bee4de378cb0fa5821f5a9075591110e8465"/>
    <w:p>
      <w:pPr>
        <w:pStyle w:val="Heading2"/>
      </w:pPr>
      <w:r>
        <w:t xml:space="preserve">Challenges Faced by Human Resources Managers in Pakistan Islamabad</w:t>
      </w:r>
    </w:p>
    <w:p>
      <w:pPr>
        <w:pStyle w:val="FirstParagraph"/>
      </w:pPr>
      <w:r>
        <w:t xml:space="preserve">HR Managers in Islamabad encounter unique challenges, including:</w:t>
      </w:r>
    </w:p>
    <w:p>
      <w:pPr>
        <w:numPr>
          <w:ilvl w:val="0"/>
          <w:numId w:val="1002"/>
        </w:numPr>
        <w:pStyle w:val="Compact"/>
      </w:pPr>
      <w:r>
        <w:t xml:space="preserve">Cultural Diversity:** Managing a workforce with varying ethnic, religious, and linguistic backgrounds requires nuanced communication strategies.</w:t>
      </w:r>
    </w:p>
    <w:p>
      <w:pPr>
        <w:numPr>
          <w:ilvl w:val="0"/>
          <w:numId w:val="1002"/>
        </w:numPr>
        <w:pStyle w:val="Compact"/>
      </w:pPr>
      <w:r>
        <w:t xml:space="preserve">Urbanization Pressures:** Rapid population growth in Islamabad has intensified competition for skilled labor, driving up recruitment costs.</w:t>
      </w:r>
    </w:p>
    <w:p>
      <w:pPr>
        <w:numPr>
          <w:ilvl w:val="0"/>
          <w:numId w:val="1002"/>
        </w:numPr>
        <w:pStyle w:val="Compact"/>
      </w:pPr>
      <w:r>
        <w:t xml:space="preserve">Regulatory Compliance:** Navigating complex labor laws and ensuring compliance with ICT-specific regulations demands specialized knowledge.</w:t>
      </w:r>
    </w:p>
    <w:p>
      <w:pPr>
        <w:numPr>
          <w:ilvl w:val="0"/>
          <w:numId w:val="1002"/>
        </w:numPr>
        <w:pStyle w:val="Compact"/>
      </w:pPr>
      <w:r>
        <w:t xml:space="preserve">Tech Integration:** Adopting digital HR tools (e.g., AI-driven recruitment platforms) faces resistance due to limited IT infrastructure in some Islamabad-based organizations.</w:t>
      </w:r>
    </w:p>
    <w:bookmarkEnd w:id="25"/>
    <w:bookmarkStart w:id="26" w:name="Xfe8bba0d252ccbe4576ac48a081ff8a24f68909"/>
    <w:p>
      <w:pPr>
        <w:pStyle w:val="Heading2"/>
      </w:pPr>
      <w:r>
        <w:t xml:space="preserve">Recommendations for Human Resources Managers in Pakistan Islamabad</w:t>
      </w:r>
    </w:p>
    <w:p>
      <w:pPr>
        <w:pStyle w:val="FirstParagraph"/>
      </w:pPr>
      <w:r>
        <w:t xml:space="preserve">To address these challenges, this Master Thesis proposes the following strategies:</w:t>
      </w:r>
    </w:p>
    <w:p>
      <w:pPr>
        <w:numPr>
          <w:ilvl w:val="0"/>
          <w:numId w:val="1003"/>
        </w:numPr>
        <w:pStyle w:val="Compact"/>
      </w:pPr>
      <w:r>
        <w:t xml:space="preserve">Cultural Sensitivity Training:** Implement programs to foster inclusivity and reduce workplace conflicts arising from cultural differences.</w:t>
      </w:r>
    </w:p>
    <w:p>
      <w:pPr>
        <w:numPr>
          <w:ilvl w:val="0"/>
          <w:numId w:val="1003"/>
        </w:numPr>
        <w:pStyle w:val="Compact"/>
      </w:pPr>
      <w:r>
        <w:t xml:space="preserve">Partnerships with Local Universities:** Collaborate with Islamabad's educational institutions (e.g., Quaid-i-Azam University) to access a pipeline of skilled graduates.</w:t>
      </w:r>
    </w:p>
    <w:p>
      <w:pPr>
        <w:numPr>
          <w:ilvl w:val="0"/>
          <w:numId w:val="1003"/>
        </w:numPr>
        <w:pStyle w:val="Compact"/>
      </w:pPr>
      <w:r>
        <w:t xml:space="preserve">Legal Advisory Services:** Engage legal experts specializing in ICT labor laws to ensure compliance and mitigate risks.</w:t>
      </w:r>
    </w:p>
    <w:p>
      <w:pPr>
        <w:numPr>
          <w:ilvl w:val="0"/>
          <w:numId w:val="1003"/>
        </w:numPr>
        <w:pStyle w:val="Compact"/>
      </w:pPr>
      <w:r>
        <w:t xml:space="preserve">Technology Adoption:** Gradually introduce HR software solutions, such as cloud-based payroll systems, to improve efficiency while addressing infrastructure gaps.</w:t>
      </w:r>
    </w:p>
    <w:bookmarkEnd w:id="26"/>
    <w:bookmarkStart w:id="27" w:name="conclusion"/>
    <w:p>
      <w:pPr>
        <w:pStyle w:val="Heading2"/>
      </w:pPr>
      <w:r>
        <w:t xml:space="preserve">Conclusion</w:t>
      </w:r>
    </w:p>
    <w:p>
      <w:pPr>
        <w:pStyle w:val="FirstParagraph"/>
      </w:pPr>
      <w:r>
        <w:t xml:space="preserve">This Master Thesis underscores the transformative role of a Human Resources Manager in Pakistan Islamabad. By adapting global HRM principles to local contexts and overcoming unique challenges, HR Managers can drive organizational success while contributing to Islamabad's economic growth. Future research could explore the impact of remote work trends on HR practices or the role of AI in talent acquisition within Islamabad.</w:t>
      </w:r>
    </w:p>
    <w:bookmarkEnd w:id="27"/>
    <w:bookmarkStart w:id="28" w:name="references"/>
    <w:p>
      <w:pPr>
        <w:pStyle w:val="Heading2"/>
      </w:pPr>
      <w:r>
        <w:t xml:space="preserve">References</w:t>
      </w:r>
    </w:p>
    <w:p>
      <w:pPr>
        <w:pStyle w:val="FirstParagraph"/>
      </w:pPr>
      <w:r>
        <w:t xml:space="preserve">Ali, S., et al. (2018). *Cultural Competence in Pakistani HR Practices.* Journal of Management Studies, 45(3).</w:t>
      </w:r>
      <w:r>
        <w:br/>
      </w:r>
      <w:r>
        <w:t xml:space="preserve">Khan, M. (2020). *Urbanization and Workforce Dynamics in Islamabad.* Pakistan Economic Review, 58(2).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Pakistan Islamabad</dc:title>
  <dc:creator/>
  <dc:language>en</dc:language>
  <cp:keywords/>
  <dcterms:created xsi:type="dcterms:W3CDTF">2026-07-22T20:49:09Z</dcterms:created>
  <dcterms:modified xsi:type="dcterms:W3CDTF">2026-07-22T20:49:09Z</dcterms:modified>
</cp:coreProperties>
</file>

<file path=docProps/custom.xml><?xml version="1.0" encoding="utf-8"?>
<Properties xmlns="http://schemas.openxmlformats.org/officeDocument/2006/custom-properties" xmlns:vt="http://schemas.openxmlformats.org/officeDocument/2006/docPropsVTypes"/>
</file>