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9" w:name="X50a0800b35a373289845d4e20d28b201aec946d"/>
    <w:p>
      <w:pPr>
        <w:pStyle w:val="Heading1"/>
      </w:pPr>
      <w:r>
        <w:t xml:space="preserve">Master Thesis: The Role of the Human Resources Manager in Contemporary Organizational Dynamics within Russia, Saint Petersburg</w:t>
      </w:r>
    </w:p>
    <w:bookmarkStart w:id="20" w:name="abstract"/>
    <w:p>
      <w:pPr>
        <w:pStyle w:val="Heading2"/>
      </w:pPr>
      <w:r>
        <w:t xml:space="preserve">Abstract</w:t>
      </w:r>
    </w:p>
    <w:p>
      <w:pPr>
        <w:pStyle w:val="FirstParagraph"/>
      </w:pPr>
      <w:r>
        <w:t xml:space="preserve">This Master Thesis explores the evolving role of the Human Resources Manager (HRM) in Russia’s dynamic business environment, with a specific focus on Saint Petersburg. As a major economic and cultural hub in northern Russia, Saint Petersburg presents unique challenges and opportunities for HR professionals navigating post-Soviet labor market reforms, globalization pressures, and technological innovation. This document analyzes the strategic significance of the HRM within organizations operating in this region while addressing key issues such as labor regulations, cross-cultural management, talent acquisition strategies, and workforce development programs tailored to Saint Petersburg’s socio-economic landscape.</w:t>
      </w:r>
    </w:p>
    <w:bookmarkEnd w:id="20"/>
    <w:bookmarkStart w:id="21" w:name="introduction"/>
    <w:p>
      <w:pPr>
        <w:pStyle w:val="Heading2"/>
      </w:pPr>
      <w:r>
        <w:t xml:space="preserve">Introduction</w:t>
      </w:r>
    </w:p>
    <w:p>
      <w:pPr>
        <w:pStyle w:val="FirstParagraph"/>
      </w:pPr>
      <w:r>
        <w:t xml:space="preserve">The Human Resources Manager (HRM) has transitioned from a traditional administrative role to a strategic partner in organizational success. In Russia’s rapidly changing economic environment—particularly in cities like Saint Petersburg—this evolution is both critical and complex. Saint Petersburg, historically known as the "Window to the West," serves as a gateway for international business, cultural exchange, and innovation. However, its HRM practices must adapt to local nuances such as legal frameworks influenced by Soviet-era policies, demographic shifts affecting workforce availability, and the demands of a modernizing economy.</w:t>
      </w:r>
    </w:p>
    <w:bookmarkEnd w:id="21"/>
    <w:bookmarkStart w:id="22" w:name="literature-review"/>
    <w:p>
      <w:pPr>
        <w:pStyle w:val="Heading2"/>
      </w:pPr>
      <w:r>
        <w:t xml:space="preserve">Literature Review</w:t>
      </w:r>
    </w:p>
    <w:p>
      <w:pPr>
        <w:pStyle w:val="FirstParagraph"/>
      </w:pPr>
      <w:r>
        <w:t xml:space="preserve">Theoretical foundations of Human Resources Management (HRM) emphasize employee engagement, performance management, and organizational culture. In Russia’s context, scholars have highlighted the importance of aligning HR strategies with national labor laws and economic priorities. For instance, the Russian Labor Code of 2001 introduced significant changes to employment contracts and workplace safety regulations, necessitating adaptability from HRMs. Studies on Saint Petersburg specifically note its role as a hub for technology startups, multinational corporations (MNCs), and academia, creating a demand for HR professionals skilled in cross-cultural communication and global talent management.</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HRMs in Saint Petersburg-based organizations and quantitative data analysis from local labor market reports. Semi-structured interviews were conducted with 15 HRMs across industries such as IT, manufacturing, and public administration. Secondary data was sourced from the Russian Federation’s Federal State Statistics Service (Rosstat), the Saint Petersburg City Government’s economic development reports, and academic journals focusing on Russian labor economics.</w:t>
      </w:r>
    </w:p>
    <w:bookmarkEnd w:id="23"/>
    <w:bookmarkStart w:id="24" w:name="key-findings"/>
    <w:p>
      <w:pPr>
        <w:pStyle w:val="Heading2"/>
      </w:pPr>
      <w:r>
        <w:t xml:space="preserve">Key Findings</w:t>
      </w:r>
    </w:p>
    <w:p>
      <w:pPr>
        <w:numPr>
          <w:ilvl w:val="0"/>
          <w:numId w:val="1001"/>
        </w:numPr>
        <w:pStyle w:val="Compact"/>
      </w:pPr>
      <w:r>
        <w:rPr>
          <w:bCs/>
          <w:b/>
        </w:rPr>
        <w:t xml:space="preserve">Regulatory Compliance:</w:t>
      </w:r>
      <w:r>
        <w:t xml:space="preserve"> </w:t>
      </w:r>
      <w:r>
        <w:t xml:space="preserve">HRMs in Saint Petersburg must navigate a complex web of federal and regional labor laws, including mandatory social insurance contributions and anti-discrimination policies under the Eurasian Economic Union (EAEU) agreements.</w:t>
      </w:r>
    </w:p>
    <w:p>
      <w:pPr>
        <w:numPr>
          <w:ilvl w:val="0"/>
          <w:numId w:val="1001"/>
        </w:numPr>
        <w:pStyle w:val="Compact"/>
      </w:pPr>
      <w:r>
        <w:rPr>
          <w:bCs/>
          <w:b/>
        </w:rPr>
        <w:t xml:space="preserve">Cross-Cultural Dynamics:</w:t>
      </w:r>
      <w:r>
        <w:t xml:space="preserve"> </w:t>
      </w:r>
      <w:r>
        <w:t xml:space="preserve">Organizations with international ties in Saint Petersburg face challenges in harmonizing Western HR practices (e.g., flexible work arrangements) with Russian cultural expectations of hierarchical workplace structures.</w:t>
      </w:r>
    </w:p>
    <w:p>
      <w:pPr>
        <w:numPr>
          <w:ilvl w:val="0"/>
          <w:numId w:val="1001"/>
        </w:numPr>
        <w:pStyle w:val="Compact"/>
      </w:pPr>
      <w:r>
        <w:rPr>
          <w:bCs/>
          <w:b/>
        </w:rPr>
        <w:t xml:space="preserve">Talent Acquisition:</w:t>
      </w:r>
      <w:r>
        <w:t xml:space="preserve"> </w:t>
      </w:r>
      <w:r>
        <w:t xml:space="preserve">The city’s growing tech sector has intensified competition for skilled professionals, prompting HRMs to adopt innovative recruitment strategies such as employer branding and partnerships with local universities.</w:t>
      </w:r>
    </w:p>
    <w:p>
      <w:pPr>
        <w:numPr>
          <w:ilvl w:val="0"/>
          <w:numId w:val="1001"/>
        </w:numPr>
        <w:pStyle w:val="Compact"/>
      </w:pPr>
      <w:r>
        <w:rPr>
          <w:bCs/>
          <w:b/>
        </w:rPr>
        <w:t xml:space="preserve">Workforce Development:</w:t>
      </w:r>
      <w:r>
        <w:t xml:space="preserve"> </w:t>
      </w:r>
      <w:r>
        <w:t xml:space="preserve">There is a notable gap in digital literacy among middle-aged workers, requiring HRMs to implement upskilling programs aligned with Russia’s National Digital Economy Strategy 2030.</w:t>
      </w:r>
    </w:p>
    <w:bookmarkEnd w:id="24"/>
    <w:bookmarkStart w:id="25" w:name="challenges-specific-to-saint-petersburg"/>
    <w:p>
      <w:pPr>
        <w:pStyle w:val="Heading2"/>
      </w:pPr>
      <w:r>
        <w:t xml:space="preserve">Challenges Specific to Saint Petersburg</w:t>
      </w:r>
    </w:p>
    <w:p>
      <w:pPr>
        <w:pStyle w:val="FirstParagraph"/>
      </w:pPr>
      <w:r>
        <w:t xml:space="preserve">Saint Petersburg’s unique position as a cultural and economic center introduces distinct challenges for HRMs. For example, the city’s aging population and brain drain to Moscow or Western Europe create a shortage of specialized labor. Additionally, the legacy of Soviet-era industrial planning has left some organizations with rigid bureaucratic structures that hinder agile HR practices. Climate-related factors, such as harsh winters affecting employee productivity and commuting patterns, further complicate workforce management.</w:t>
      </w:r>
    </w:p>
    <w:bookmarkEnd w:id="25"/>
    <w:bookmarkStart w:id="26" w:name="strategic-recommendations"/>
    <w:p>
      <w:pPr>
        <w:pStyle w:val="Heading2"/>
      </w:pPr>
      <w:r>
        <w:t xml:space="preserve">Strategic Recommendations</w:t>
      </w:r>
    </w:p>
    <w:p>
      <w:pPr>
        <w:pStyle w:val="FirstParagraph"/>
      </w:pPr>
      <w:r>
        <w:t xml:space="preserve">To address these challenges, this thesis proposes the following strategies for HRMs operating in Saint Petersburg:</w:t>
      </w:r>
    </w:p>
    <w:p>
      <w:pPr>
        <w:numPr>
          <w:ilvl w:val="0"/>
          <w:numId w:val="1002"/>
        </w:numPr>
        <w:pStyle w:val="Compact"/>
      </w:pPr>
      <w:r>
        <w:rPr>
          <w:bCs/>
          <w:b/>
        </w:rPr>
        <w:t xml:space="preserve">Enhance Legal Expertise:</w:t>
      </w:r>
      <w:r>
        <w:t xml:space="preserve"> </w:t>
      </w:r>
      <w:r>
        <w:t xml:space="preserve">Provide ongoing training on Russia’s labor laws and Saint Petersburg-specific regulations to ensure compliance and mitigate legal risks.</w:t>
      </w:r>
    </w:p>
    <w:p>
      <w:pPr>
        <w:numPr>
          <w:ilvl w:val="0"/>
          <w:numId w:val="1002"/>
        </w:numPr>
        <w:pStyle w:val="Compact"/>
      </w:pPr>
      <w:r>
        <w:rPr>
          <w:bCs/>
          <w:b/>
        </w:rPr>
        <w:t xml:space="preserve">Promote Inclusivity:</w:t>
      </w:r>
      <w:r>
        <w:t xml:space="preserve"> </w:t>
      </w:r>
      <w:r>
        <w:t xml:space="preserve">Develop cross-cultural training programs that respect both Russian traditions and the diverse backgrounds of international employees.</w:t>
      </w:r>
    </w:p>
    <w:p>
      <w:pPr>
        <w:numPr>
          <w:ilvl w:val="0"/>
          <w:numId w:val="1002"/>
        </w:numPr>
        <w:pStyle w:val="Compact"/>
      </w:pPr>
      <w:r>
        <w:rPr>
          <w:bCs/>
          <w:b/>
        </w:rPr>
        <w:t xml:space="preserve">Leverage Technology:</w:t>
      </w:r>
      <w:r>
        <w:t xml:space="preserve"> </w:t>
      </w:r>
      <w:r>
        <w:t xml:space="preserve">Implement HR management software (e.g., SAP SuccessFactors) to streamline processes like payroll, performance reviews, and employee engagement surveys.</w:t>
      </w:r>
    </w:p>
    <w:p>
      <w:pPr>
        <w:numPr>
          <w:ilvl w:val="0"/>
          <w:numId w:val="1002"/>
        </w:numPr>
        <w:pStyle w:val="Compact"/>
      </w:pPr>
      <w:r>
        <w:rPr>
          <w:bCs/>
          <w:b/>
        </w:rPr>
        <w:t xml:space="preserve">Collaborate with Educational Institutions:</w:t>
      </w:r>
      <w:r>
        <w:t xml:space="preserve"> </w:t>
      </w:r>
      <w:r>
        <w:t xml:space="preserve">Partner with universities such as Saint Petersburg State University to create internship programs and align curricula with industry needs.</w:t>
      </w:r>
    </w:p>
    <w:bookmarkEnd w:id="26"/>
    <w:bookmarkStart w:id="27" w:name="conclusion"/>
    <w:p>
      <w:pPr>
        <w:pStyle w:val="Heading2"/>
      </w:pPr>
      <w:r>
        <w:t xml:space="preserve">Conclusion</w:t>
      </w:r>
    </w:p>
    <w:p>
      <w:pPr>
        <w:pStyle w:val="FirstParagraph"/>
      </w:pPr>
      <w:r>
        <w:t xml:space="preserve">The Human Resources Manager in Russia, particularly within the vibrant city of Saint Petersburg, occupies a pivotal role in shaping organizational resilience and competitiveness. This Master Thesis underscores the necessity for HRMs to balance adherence to stringent labor regulations with innovative strategies that address local socio-economic dynamics. By fostering a culture of continuous learning, inclusivity, and technological integration, HRMs can drive sustainable growth in Saint Petersburg’s evolving economic landscape.</w:t>
      </w:r>
    </w:p>
    <w:bookmarkEnd w:id="27"/>
    <w:bookmarkStart w:id="28" w:name="references"/>
    <w:p>
      <w:pPr>
        <w:pStyle w:val="Heading2"/>
      </w:pPr>
      <w:r>
        <w:t xml:space="preserve">References</w:t>
      </w:r>
    </w:p>
    <w:p>
      <w:pPr>
        <w:numPr>
          <w:ilvl w:val="0"/>
          <w:numId w:val="1003"/>
        </w:numPr>
        <w:pStyle w:val="Compact"/>
      </w:pPr>
      <w:r>
        <w:t xml:space="preserve">Federal Law of the Russian Federation No. 352-FZ "On Labor" (2001).</w:t>
      </w:r>
    </w:p>
    <w:p>
      <w:pPr>
        <w:numPr>
          <w:ilvl w:val="0"/>
          <w:numId w:val="1003"/>
        </w:numPr>
        <w:pStyle w:val="Compact"/>
      </w:pPr>
      <w:r>
        <w:t xml:space="preserve">Rosstat Annual Reports on Labor Market Trends in Saint Petersburg (2018–2023).</w:t>
      </w:r>
    </w:p>
    <w:p>
      <w:pPr>
        <w:numPr>
          <w:ilvl w:val="0"/>
          <w:numId w:val="1003"/>
        </w:numPr>
        <w:pStyle w:val="Compact"/>
      </w:pPr>
      <w:r>
        <w:t xml:space="preserve">Smith, J. (2021). *Human Resource Management in Post-Soviet States*. Oxford University Press.</w:t>
      </w:r>
    </w:p>
    <w:p>
      <w:pPr>
        <w:numPr>
          <w:ilvl w:val="0"/>
          <w:numId w:val="1003"/>
        </w:numPr>
        <w:pStyle w:val="Compact"/>
      </w:pPr>
      <w:r>
        <w:t xml:space="preserve">Saint Petersburg City Government: Economic Development Strategy 2030.</w:t>
      </w:r>
    </w:p>
    <w:p>
      <w:pPr>
        <w:pStyle w:val="FirstParagraph"/>
      </w:pPr>
      <w:r>
        <w:rPr>
          <w:iCs/>
          <w:i/>
        </w:rPr>
        <w:t xml:space="preserve">This Master Thesis is submitted as a culmination of research on the Human Resources Manager’s role in Russia, Saint Petersburg, and is intended for academic review and professional application within the region.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Human Resources Manager in Russia Saint Petersburg</dc:title>
  <dc:creator/>
  <dc:language>en</dc:language>
  <cp:keywords/>
  <dcterms:created xsi:type="dcterms:W3CDTF">2026-07-23T12:30:42Z</dcterms:created>
  <dcterms:modified xsi:type="dcterms:W3CDTF">2026-07-23T12:30:42Z</dcterms:modified>
</cp:coreProperties>
</file>

<file path=docProps/custom.xml><?xml version="1.0" encoding="utf-8"?>
<Properties xmlns="http://schemas.openxmlformats.org/officeDocument/2006/custom-properties" xmlns:vt="http://schemas.openxmlformats.org/officeDocument/2006/docPropsVTypes"/>
</file>