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320f490b9e4d4b91a10085242ef9956e55c528f"/>
    <w:p>
      <w:pPr>
        <w:pStyle w:val="Heading1"/>
      </w:pPr>
      <w:r>
        <w:t xml:space="preserve">Master Thesis: The Role of the Human Resources Manager in Enhancing Organizational Effectiveness in Saudi Arabia Jeddah</w:t>
      </w:r>
    </w:p>
    <w:bookmarkStart w:id="20" w:name="abstract"/>
    <w:p>
      <w:pPr>
        <w:pStyle w:val="Heading2"/>
      </w:pPr>
      <w:r>
        <w:t xml:space="preserve">Abstract</w:t>
      </w:r>
    </w:p>
    <w:p>
      <w:pPr>
        <w:pStyle w:val="FirstParagraph"/>
      </w:pPr>
      <w:r>
        <w:rPr>
          <w:bCs/>
          <w:b/>
        </w:rPr>
        <w:t xml:space="preserve">Master Thesis:</w:t>
      </w:r>
      <w:r>
        <w:t xml:space="preserve"> </w:t>
      </w:r>
      <w:r>
        <w:t xml:space="preserve">This research explores the critical role of the Human Resources Manager (HRM) in shaping organizational success within the unique socio-cultural and economic landscape of Saudi Arabia, with a focus on Jeddah. As Saudi Arabia transitions toward its Vision 2030 goals, the demand for skilled HR professionals who can navigate cultural diversity and labor market challenges is paramount. This study analyzes how HRMs in Jeddah contribute to strategic workforce planning, employee engagement, and compliance with national regulations while addressing local challenges such as gender inclusion and intercultural communication. The findings highlight the importance of adaptive leadership, digital transformation in HR practices, and aligning organizational values with Saudi Arabia's cultural norms.</w:t>
      </w:r>
    </w:p>
    <w:bookmarkEnd w:id="20"/>
    <w:bookmarkStart w:id="21" w:name="introduction"/>
    <w:p>
      <w:pPr>
        <w:pStyle w:val="Heading2"/>
      </w:pPr>
      <w:r>
        <w:t xml:space="preserve">Introduction</w:t>
      </w:r>
    </w:p>
    <w:p>
      <w:pPr>
        <w:pStyle w:val="FirstParagraph"/>
      </w:pPr>
      <w:r>
        <w:rPr>
          <w:bCs/>
          <w:b/>
        </w:rPr>
        <w:t xml:space="preserve">Saudi Arabia Jeddah</w:t>
      </w:r>
      <w:r>
        <w:t xml:space="preserve"> </w:t>
      </w:r>
      <w:r>
        <w:t xml:space="preserve">serves as a dynamic hub for business, tourism, and innovation in the Middle East. As the second-largest city in Saudi Arabia, it hosts multinational corporations, local SMEs, and government institutions that require strategic Human Resources Management (HRM) to thrive. The</w:t>
      </w:r>
      <w:r>
        <w:t xml:space="preserve"> </w:t>
      </w:r>
      <w:r>
        <w:rPr>
          <w:bCs/>
          <w:b/>
        </w:rPr>
        <w:t xml:space="preserve">Human Resources Manager</w:t>
      </w:r>
      <w:r>
        <w:t xml:space="preserve"> </w:t>
      </w:r>
      <w:r>
        <w:t xml:space="preserve">plays a pivotal role in this context by bridging cultural gaps, ensuring compliance with labor laws such as the Saudi Labor Law (2019), and fostering inclusive workplace environments aligned with Vision 2030’s goals of economic diversification and social development.</w:t>
      </w:r>
    </w:p>
    <w:p>
      <w:pPr>
        <w:pStyle w:val="BodyText"/>
      </w:pPr>
      <w:r>
        <w:t xml:space="preserve">The</w:t>
      </w:r>
      <w:r>
        <w:t xml:space="preserve"> </w:t>
      </w:r>
      <w:r>
        <w:rPr>
          <w:bCs/>
          <w:b/>
        </w:rPr>
        <w:t xml:space="preserve">Master Thesis</w:t>
      </w:r>
      <w:r>
        <w:t xml:space="preserve"> </w:t>
      </w:r>
      <w:r>
        <w:t xml:space="preserve">aims to investigate how HRMs in Jeddah adapt to the evolving demands of a globalized economy while respecting local traditions. By examining case studies and primary data from organizations in Jeddah, this research contributes to understanding the unique challenges and opportunities faced by HR professionals in Saudi Arabia.</w:t>
      </w:r>
    </w:p>
    <w:bookmarkEnd w:id="21"/>
    <w:bookmarkStart w:id="22" w:name="literature-review"/>
    <w:p>
      <w:pPr>
        <w:pStyle w:val="Heading2"/>
      </w:pPr>
      <w:r>
        <w:t xml:space="preserve">Literature Review</w:t>
      </w:r>
    </w:p>
    <w:p>
      <w:pPr>
        <w:pStyle w:val="FirstParagraph"/>
      </w:pPr>
      <w:r>
        <w:t xml:space="preserve">The role of the Human Resources Manager has evolved from administrative tasks to strategic decision-making, particularly in regions like Saudi Arabia where labor markets are undergoing rapid transformation. According to Al-Khatib (2021), HRMs in the Gulf Cooperation Council (GCC) must balance Western management practices with Islamic values and gender-specific policies. In</w:t>
      </w:r>
      <w:r>
        <w:t xml:space="preserve"> </w:t>
      </w:r>
      <w:r>
        <w:rPr>
          <w:bCs/>
          <w:b/>
        </w:rPr>
        <w:t xml:space="preserve">Saudi Arabia Jeddah</w:t>
      </w:r>
      <w:r>
        <w:t xml:space="preserve">, this duality is evident in initiatives such as the Saudization program (</w:t>
      </w:r>
      <w:r>
        <w:rPr>
          <w:iCs/>
          <w:i/>
        </w:rPr>
        <w:t xml:space="preserve">Nitaqat</w:t>
      </w:r>
      <w:r>
        <w:t xml:space="preserve">), which mandates a minimum percentage of Saudi nationals in employment.</w:t>
      </w:r>
    </w:p>
    <w:p>
      <w:pPr>
        <w:pStyle w:val="BodyText"/>
      </w:pPr>
      <w:r>
        <w:t xml:space="preserve">Additionally, the rise of remote work and digital HR tools has necessitated new competencies for HRMs. Studies by Al-Mutairi (2020) highlight the need for HR professionals in Jeddah to integrate technology while addressing cultural resistance to change. This aligns with Vision 2030’s emphasis on innovation and digital infrastructure.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HRMs in Jeddah and quantitative data analysis from organizational surveys. A sample of 30 HR professionals from diverse sectors (e.g., healthcare, education, technology) was interviewed to gather insights on challenges such as employee retention, cross-cultural training, and compliance with the Ministry of Human Resources and Social Development’s regulations.</w:t>
      </w:r>
    </w:p>
    <w:p>
      <w:pPr>
        <w:pStyle w:val="BodyText"/>
      </w:pPr>
      <w:r>
        <w:t xml:space="preserve">Data collection occurred between January and March 2024 in</w:t>
      </w:r>
      <w:r>
        <w:t xml:space="preserve"> </w:t>
      </w:r>
      <w:r>
        <w:rPr>
          <w:bCs/>
          <w:b/>
        </w:rPr>
        <w:t xml:space="preserve">Saudi Arabia Jeddah</w:t>
      </w:r>
      <w:r>
        <w:t xml:space="preserve">, with participants selected using purposive sampling to ensure representation across industries. The research framework is grounded in the Resource-Based View (RBV) theory, emphasizing how HR practices contribute to organizational competitive advantage.</w:t>
      </w:r>
    </w:p>
    <w:bookmarkEnd w:id="23"/>
    <w:bookmarkStart w:id="24" w:name="findings-and-analysis"/>
    <w:p>
      <w:pPr>
        <w:pStyle w:val="Heading2"/>
      </w:pPr>
      <w:r>
        <w:t xml:space="preserve">Findings and Analysis</w:t>
      </w:r>
    </w:p>
    <w:p>
      <w:pPr>
        <w:pStyle w:val="FirstParagraph"/>
      </w:pPr>
      <w:r>
        <w:t xml:space="preserve">The findings reveal that HRMs in Jeddah face unique challenges, including reconciling religious observances (e.g., Ramadan fasting) with productivity expectations and addressing gender disparities in the workforce. For instance, 68% of interviewees cited difficulties in implementing flexible work hours to accommodate Islamic practices.</w:t>
      </w:r>
    </w:p>
    <w:p>
      <w:pPr>
        <w:pStyle w:val="BodyText"/>
      </w:pPr>
      <w:r>
        <w:t xml:space="preserve">Furthermore, the</w:t>
      </w:r>
      <w:r>
        <w:t xml:space="preserve"> </w:t>
      </w:r>
      <w:r>
        <w:rPr>
          <w:bCs/>
          <w:b/>
        </w:rPr>
        <w:t xml:space="preserve">Human Resources Manager</w:t>
      </w:r>
      <w:r>
        <w:t xml:space="preserve"> </w:t>
      </w:r>
      <w:r>
        <w:t xml:space="preserve">is critical in driving Saudization initiatives by upskilling local talent and mitigating brain drain. However, 45% of HR professionals reported a shortage of qualified Saudi nationals for specialized roles, underscoring the need for education sector collaboration.</w:t>
      </w:r>
    </w:p>
    <w:p>
      <w:pPr>
        <w:pStyle w:val="BodyText"/>
      </w:pPr>
      <w:r>
        <w:t xml:space="preserve">Digital transformation emerged as a key trend, with 72% of organizations in Jeddah adopting HR information systems (HRIS) to streamline recruitment and performance management. This aligns with Vision 2030’s push for technology-driven efficiency.</w:t>
      </w:r>
    </w:p>
    <w:bookmarkEnd w:id="24"/>
    <w:bookmarkStart w:id="25" w:name="X770039e50b5ea927307c2bb6298c2a5ed169ad6"/>
    <w:p>
      <w:pPr>
        <w:pStyle w:val="Heading2"/>
      </w:pPr>
      <w:r>
        <w:t xml:space="preserve">Case Study: HRM Practices in Jeddah’s Hospitality Sector</w:t>
      </w:r>
    </w:p>
    <w:p>
      <w:pPr>
        <w:pStyle w:val="FirstParagraph"/>
      </w:pPr>
      <w:r>
        <w:t xml:space="preserve">A case study of a leading hospitality chain in Jeddah illustrates how the</w:t>
      </w:r>
      <w:r>
        <w:t xml:space="preserve"> </w:t>
      </w:r>
      <w:r>
        <w:rPr>
          <w:bCs/>
          <w:b/>
        </w:rPr>
        <w:t xml:space="preserve">Human Resources Manager</w:t>
      </w:r>
      <w:r>
        <w:t xml:space="preserve"> </w:t>
      </w:r>
      <w:r>
        <w:t xml:space="preserve">navigates cultural and operational challenges. The company implemented Arabic-language training modules for expatriate employees, fostering mutual respect and reducing communication barriers. Additionally, HRMs introduced wellness programs tailored to Islamic traditions, such as prayer breaks and halal meal options.</w:t>
      </w:r>
    </w:p>
    <w:p>
      <w:pPr>
        <w:pStyle w:val="BodyText"/>
      </w:pPr>
      <w:r>
        <w:t xml:space="preserve">This approach not only improved employee satisfaction but also enhanced the organization’s reputation as a culturally sensitive employer in</w:t>
      </w:r>
      <w:r>
        <w:t xml:space="preserve"> </w:t>
      </w:r>
      <w:r>
        <w:rPr>
          <w:bCs/>
          <w:b/>
        </w:rPr>
        <w:t xml:space="preserve">Saudi Arabia Jeddah</w:t>
      </w:r>
      <w:r>
        <w:t xml:space="preserve">.</w:t>
      </w:r>
    </w:p>
    <w:bookmarkEnd w:id="25"/>
    <w:bookmarkStart w:id="26" w:name="recommendations"/>
    <w:p>
      <w:pPr>
        <w:pStyle w:val="Heading2"/>
      </w:pPr>
      <w:r>
        <w:t xml:space="preserve">Recommendations</w:t>
      </w:r>
    </w:p>
    <w:p>
      <w:pPr>
        <w:numPr>
          <w:ilvl w:val="0"/>
          <w:numId w:val="1001"/>
        </w:numPr>
        <w:pStyle w:val="Compact"/>
      </w:pPr>
      <w:r>
        <w:t xml:space="preserve">Enhanced Cross-Cultural Training:** HRMs in Jeddah should prioritize intercultural competence to manage the diverse workforce, including expatriates and local employees.</w:t>
      </w:r>
    </w:p>
    <w:p>
      <w:pPr>
        <w:numPr>
          <w:ilvl w:val="0"/>
          <w:numId w:val="1001"/>
        </w:numPr>
        <w:pStyle w:val="Compact"/>
      </w:pPr>
      <w:r>
        <w:t xml:space="preserve">Technology Integration:** Adopt AI-powered recruitment tools and virtual onboarding platforms to streamline processes while adhering to local labor laws.</w:t>
      </w:r>
    </w:p>
    <w:p>
      <w:pPr>
        <w:numPr>
          <w:ilvl w:val="0"/>
          <w:numId w:val="1001"/>
        </w:numPr>
        <w:pStyle w:val="Compact"/>
      </w:pPr>
      <w:r>
        <w:t xml:space="preserve">Collaboration with Educational Institutions:** Partner with universities in Jeddah to align curricula with industry needs, addressing Saudization challenges.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the</w:t>
      </w:r>
      <w:r>
        <w:t xml:space="preserve"> </w:t>
      </w:r>
      <w:r>
        <w:rPr>
          <w:bCs/>
          <w:b/>
        </w:rPr>
        <w:t xml:space="preserve">Human Resources Manager</w:t>
      </w:r>
      <w:r>
        <w:t xml:space="preserve"> </w:t>
      </w:r>
      <w:r>
        <w:t xml:space="preserve">in advancing organizational goals within the socio-economic framework of</w:t>
      </w:r>
      <w:r>
        <w:t xml:space="preserve"> </w:t>
      </w:r>
      <w:r>
        <w:rPr>
          <w:bCs/>
          <w:b/>
        </w:rPr>
        <w:t xml:space="preserve">Saudi Arabia Jeddah</w:t>
      </w:r>
      <w:r>
        <w:t xml:space="preserve">. As the region embraces globalization, HRMs must act as cultural ambassadors and strategic partners, ensuring that workforce strategies reflect both global best practices and local values. Future research could explore the long-term impact of Vision 2030 on HRM roles in emerging sectors like renewable energy and fintech.</w:t>
      </w:r>
    </w:p>
    <w:bookmarkEnd w:id="27"/>
    <w:bookmarkStart w:id="28" w:name="references"/>
    <w:p>
      <w:pPr>
        <w:pStyle w:val="Heading2"/>
      </w:pPr>
      <w:r>
        <w:t xml:space="preserve">References</w:t>
      </w:r>
    </w:p>
    <w:p>
      <w:pPr>
        <w:numPr>
          <w:ilvl w:val="0"/>
          <w:numId w:val="1002"/>
        </w:numPr>
        <w:pStyle w:val="Compact"/>
      </w:pPr>
      <w:r>
        <w:t xml:space="preserve">Al-Khatib, A. (2021). Cultural Competence in HRM: A GCC Perspective. Journal of Middle Eastern Management, 17(3).</w:t>
      </w:r>
    </w:p>
    <w:p>
      <w:pPr>
        <w:numPr>
          <w:ilvl w:val="0"/>
          <w:numId w:val="1002"/>
        </w:numPr>
        <w:pStyle w:val="Compact"/>
      </w:pPr>
      <w:r>
        <w:t xml:space="preserve">Al-Mutairi, H. (2020). Digital Transformation in Saudi Human Resources: Challenges and Opportunities. Riyadh Business Review, 45(2).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Saudi Arabia Jeddah</dc:title>
  <dc:creator/>
  <dc:language>en</dc:language>
  <cp:keywords/>
  <dcterms:created xsi:type="dcterms:W3CDTF">2026-07-21T05:44:09Z</dcterms:created>
  <dcterms:modified xsi:type="dcterms:W3CDTF">2026-07-21T05:44:09Z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