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Barcelona:</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26" w:name="Xb0fd158fb44162325bc371658e9750f31be3ddd"/>
    <w:p>
      <w:pPr>
        <w:pStyle w:val="Heading1"/>
      </w:pPr>
      <w:r>
        <w:t xml:space="preserve">Master Thesis on the Role of Human Resources Manager in Spain Barcelona: A Comprehensive Analysis</w:t>
      </w:r>
    </w:p>
    <w:p>
      <w:pPr>
        <w:pStyle w:val="FirstParagraph"/>
      </w:pPr>
      <w:r>
        <w:rPr>
          <w:bCs/>
          <w:b/>
        </w:rPr>
        <w:t xml:space="preserve">Introduction:</w:t>
      </w:r>
    </w:p>
    <w:p>
      <w:pPr>
        <w:pStyle w:val="BodyText"/>
      </w:pPr>
      <w:r>
        <w:t xml:space="preserve">The role of a</w:t>
      </w:r>
      <w:r>
        <w:t xml:space="preserve"> </w:t>
      </w:r>
      <w:r>
        <w:rPr>
          <w:bCs/>
          <w:b/>
        </w:rPr>
        <w:t xml:space="preserve">Human Resources Manager (HRM)</w:t>
      </w:r>
      <w:r>
        <w:t xml:space="preserve"> </w:t>
      </w:r>
      <w:r>
        <w:t xml:space="preserve">is pivotal in shaping the success and sustainability of organizations, particularly in dynamic economic environments. In</w:t>
      </w:r>
      <w:r>
        <w:t xml:space="preserve"> </w:t>
      </w:r>
      <w:r>
        <w:rPr>
          <w:bCs/>
          <w:b/>
        </w:rPr>
        <w:t xml:space="preserve">Spain Barcelona</w:t>
      </w:r>
      <w:r>
        <w:t xml:space="preserve">, a city known for its vibrant culture, tourism industry, and innovation-driven economy, HR professionals face unique challenges and opportunities. This Master Thesis explores the evolving responsibilities of an HR Manager in Spain’s second-largest city, emphasizing how local regulations, cultural dynamics, and global trends influence human resource strategies.</w:t>
      </w:r>
    </w:p>
    <w:p>
      <w:pPr>
        <w:pStyle w:val="BodyText"/>
      </w:pPr>
      <w:r>
        <w:t xml:space="preserve">Barcelona’s position as a hub for multinational corporations (MNCs), small-to-medium enterprises (SMEs), and creative industries makes it a microcosm of modern labor market demands. This document delves into the critical functions of an HR Manager in such a context, analyzing their role in talent acquisition, employee retention, compliance with Spanish labor laws, and fostering organizational culture aligned with Barcelona’s socio-economic landscape.</w:t>
      </w:r>
    </w:p>
    <w:bookmarkStart w:id="20" w:name="X368599d51962777cf0cd20664b23b26dc3ad42c"/>
    <w:p>
      <w:pPr>
        <w:pStyle w:val="Heading2"/>
      </w:pPr>
      <w:r>
        <w:t xml:space="preserve">The Evolution of Human Resource Management in Spain</w:t>
      </w:r>
    </w:p>
    <w:p>
      <w:pPr>
        <w:pStyle w:val="FirstParagraph"/>
      </w:pPr>
      <w:r>
        <w:t xml:space="preserve">Spain’s labor market has undergone significant transformations over the past two decades. The 2008 financial crisis reshaped employment practices, emphasizing flexibility and cost-efficiency. For HR Managers in</w:t>
      </w:r>
      <w:r>
        <w:t xml:space="preserve"> </w:t>
      </w:r>
      <w:r>
        <w:rPr>
          <w:bCs/>
          <w:b/>
        </w:rPr>
        <w:t xml:space="preserve">Barcelona</w:t>
      </w:r>
      <w:r>
        <w:t xml:space="preserve">, these changes have necessitated a shift from traditional administrative roles to strategic partners who drive organizational success through workforce development and innovation.</w:t>
      </w:r>
    </w:p>
    <w:p>
      <w:pPr>
        <w:pStyle w:val="BodyText"/>
      </w:pPr>
      <w:r>
        <w:t xml:space="preserve">Key legislative frameworks, such as the Spanish Workers’ Statute (Estatuto de los Trabajadores), mandate specific obligations for HR Managers, including ensuring fair labor practices, managing collective bargaining agreements with unions (sindicatos), and adhering to strict regulations on working hours and employee benefits. In Barcelona, where over 1.6 million people are employed across sectors like tourism, technology, and manufacturing, HR Managers must navigate these complexities while aligning with the city’s competitive business environment.</w:t>
      </w:r>
    </w:p>
    <w:bookmarkEnd w:id="20"/>
    <w:bookmarkStart w:id="21" w:name="X664bb44a1767e8ebf8b589957c9f93fd954493c"/>
    <w:p>
      <w:pPr>
        <w:pStyle w:val="Heading2"/>
      </w:pPr>
      <w:r>
        <w:t xml:space="preserve">Key Responsibilities of a Human Resources Manager in Spain Barcelona</w:t>
      </w:r>
    </w:p>
    <w:p>
      <w:pPr>
        <w:pStyle w:val="FirstParagraph"/>
      </w:pPr>
      <w:r>
        <w:t xml:space="preserve">The responsibilities of an HR Manager in</w:t>
      </w:r>
      <w:r>
        <w:t xml:space="preserve"> </w:t>
      </w:r>
      <w:r>
        <w:rPr>
          <w:bCs/>
          <w:b/>
        </w:rPr>
        <w:t xml:space="preserve">Barcelona</w:t>
      </w:r>
      <w:r>
        <w:t xml:space="preserve"> </w:t>
      </w:r>
      <w:r>
        <w:t xml:space="preserve">extend beyond standard functions. Key roles include:</w:t>
      </w:r>
    </w:p>
    <w:p>
      <w:pPr>
        <w:numPr>
          <w:ilvl w:val="0"/>
          <w:numId w:val="1001"/>
        </w:numPr>
        <w:pStyle w:val="Compact"/>
      </w:pPr>
      <w:r>
        <w:rPr>
          <w:bCs/>
          <w:b/>
        </w:rPr>
        <w:t xml:space="preserve">Talent Acquisition and Retention:</w:t>
      </w:r>
      <w:r>
        <w:t xml:space="preserve"> </w:t>
      </w:r>
      <w:r>
        <w:t xml:space="preserve">Attracting skilled professionals to a city with high competition, especially in sectors like fintech and hospitality.</w:t>
      </w:r>
    </w:p>
    <w:p>
      <w:pPr>
        <w:numPr>
          <w:ilvl w:val="0"/>
          <w:numId w:val="1001"/>
        </w:numPr>
        <w:pStyle w:val="Compact"/>
      </w:pPr>
      <w:r>
        <w:rPr>
          <w:bCs/>
          <w:b/>
        </w:rPr>
        <w:t xml:space="preserve">Cultural Integration:</w:t>
      </w:r>
      <w:r>
        <w:t xml:space="preserve"> </w:t>
      </w:r>
      <w:r>
        <w:t xml:space="preserve">Managing diverse workforces, including expatriates and immigrants, which is critical in Barcelona’s multicultural society.</w:t>
      </w:r>
    </w:p>
    <w:p>
      <w:pPr>
        <w:numPr>
          <w:ilvl w:val="0"/>
          <w:numId w:val="1001"/>
        </w:numPr>
        <w:pStyle w:val="Compact"/>
      </w:pPr>
      <w:r>
        <w:rPr>
          <w:bCs/>
          <w:b/>
        </w:rPr>
        <w:t xml:space="preserve">Compliance Management:</w:t>
      </w:r>
      <w:r>
        <w:t xml:space="preserve"> </w:t>
      </w:r>
      <w:r>
        <w:t xml:space="preserve">Ensuring adherence to Spanish labor laws, such as the 2021 reform of the Workers’ Statute regarding remote work and flexible hours.</w:t>
      </w:r>
    </w:p>
    <w:p>
      <w:pPr>
        <w:numPr>
          <w:ilvl w:val="0"/>
          <w:numId w:val="1001"/>
        </w:numPr>
        <w:pStyle w:val="Compact"/>
      </w:pPr>
      <w:r>
        <w:rPr>
          <w:bCs/>
          <w:b/>
        </w:rPr>
        <w:t xml:space="preserve">Training and Development:</w:t>
      </w:r>
      <w:r>
        <w:t xml:space="preserve"> </w:t>
      </w:r>
      <w:r>
        <w:t xml:space="preserve">Designing programs that reflect Barcelona’s innovation ecosystem, such as digital transformation training for SMEs.</w:t>
      </w:r>
    </w:p>
    <w:p>
      <w:pPr>
        <w:pStyle w:val="FirstParagraph"/>
      </w:pPr>
      <w:r>
        <w:t xml:space="preserve">In addition, HR Managers in</w:t>
      </w:r>
      <w:r>
        <w:t xml:space="preserve"> </w:t>
      </w:r>
      <w:r>
        <w:rPr>
          <w:bCs/>
          <w:b/>
        </w:rPr>
        <w:t xml:space="preserve">Spain Barcelona</w:t>
      </w:r>
      <w:r>
        <w:t xml:space="preserve"> </w:t>
      </w:r>
      <w:r>
        <w:t xml:space="preserve">must address challenges like high employee turnover rates in the service sector and the need to balance cost-cutting measures with employee well-being. This requires a nuanced understanding of both local labor market trends and global best practices.</w:t>
      </w:r>
    </w:p>
    <w:bookmarkEnd w:id="21"/>
    <w:bookmarkStart w:id="22" w:name="Xb51888a4cbc7bff0b9a336db2fd0b0d512abd03"/>
    <w:p>
      <w:pPr>
        <w:pStyle w:val="Heading2"/>
      </w:pPr>
      <w:r>
        <w:t xml:space="preserve">Challenges Faced by HR Managers in Spain Barcelona</w:t>
      </w:r>
    </w:p>
    <w:p>
      <w:pPr>
        <w:pStyle w:val="FirstParagraph"/>
      </w:pPr>
      <w:r>
        <w:t xml:space="preserve">The</w:t>
      </w:r>
      <w:r>
        <w:t xml:space="preserve"> </w:t>
      </w:r>
      <w:r>
        <w:rPr>
          <w:bCs/>
          <w:b/>
        </w:rPr>
        <w:t xml:space="preserve">Human Resources Manager</w:t>
      </w:r>
      <w:r>
        <w:t xml:space="preserve"> </w:t>
      </w:r>
      <w:r>
        <w:t xml:space="preserve">in</w:t>
      </w:r>
      <w:r>
        <w:t xml:space="preserve"> </w:t>
      </w:r>
      <w:r>
        <w:rPr>
          <w:bCs/>
          <w:b/>
        </w:rPr>
        <w:t xml:space="preserve">Barcelona</w:t>
      </w:r>
      <w:r>
        <w:t xml:space="preserve"> </w:t>
      </w:r>
      <w:r>
        <w:t xml:space="preserve">operates within a unique set of challenges:</w:t>
      </w:r>
    </w:p>
    <w:p>
      <w:pPr>
        <w:numPr>
          <w:ilvl w:val="0"/>
          <w:numId w:val="1002"/>
        </w:numPr>
        <w:pStyle w:val="Compact"/>
      </w:pPr>
      <w:r>
        <w:rPr>
          <w:bCs/>
          <w:b/>
        </w:rPr>
        <w:t xml:space="preserve">Economic Volatility:</w:t>
      </w:r>
      <w:r>
        <w:t xml:space="preserve"> </w:t>
      </w:r>
      <w:r>
        <w:t xml:space="preserve">Cyclical downturns in tourism and construction sectors, which impact employment rates and HR budgets.</w:t>
      </w:r>
    </w:p>
    <w:p>
      <w:pPr>
        <w:numPr>
          <w:ilvl w:val="0"/>
          <w:numId w:val="1002"/>
        </w:numPr>
        <w:pStyle w:val="Compact"/>
      </w:pPr>
      <w:r>
        <w:rPr>
          <w:bCs/>
          <w:b/>
        </w:rPr>
        <w:t xml:space="preserve">Cultural Diversity:</w:t>
      </w:r>
      <w:r>
        <w:t xml:space="preserve"> </w:t>
      </w:r>
      <w:r>
        <w:t xml:space="preserve">Managing conflicts or misunderstandings in multilingual teams, often exacerbated by Barcelona’s status as a global tourist destination.</w:t>
      </w:r>
    </w:p>
    <w:p>
      <w:pPr>
        <w:numPr>
          <w:ilvl w:val="0"/>
          <w:numId w:val="1002"/>
        </w:numPr>
        <w:pStyle w:val="Compact"/>
      </w:pPr>
      <w:r>
        <w:rPr>
          <w:bCs/>
          <w:b/>
        </w:rPr>
        <w:t xml:space="preserve">Digital Transformation:</w:t>
      </w:r>
      <w:r>
        <w:t xml:space="preserve"> </w:t>
      </w:r>
      <w:r>
        <w:t xml:space="preserve">Adapting HR processes to digital tools while ensuring data privacy compliance under the EU’s General Data Protection Regulation (GDPR).</w:t>
      </w:r>
    </w:p>
    <w:p>
      <w:pPr>
        <w:pStyle w:val="FirstParagraph"/>
      </w:pPr>
      <w:r>
        <w:t xml:space="preserve">For instance, a 2023 study by the Barcelona Chamber of Commerce highlighted that 40% of local businesses cited talent shortages as their primary challenge. This underscores the need for HR Managers to innovate in recruitment strategies, such as leveraging social media platforms and collaborating with vocational training institutions.</w:t>
      </w:r>
    </w:p>
    <w:bookmarkEnd w:id="22"/>
    <w:bookmarkStart w:id="23" w:name="X8f96cfe4a949f898547ef25d1221645f53a2a9f"/>
    <w:p>
      <w:pPr>
        <w:pStyle w:val="Heading2"/>
      </w:pPr>
      <w:r>
        <w:t xml:space="preserve">Case Study: Successful HR Practices in Spanish Companies</w:t>
      </w:r>
    </w:p>
    <w:p>
      <w:pPr>
        <w:pStyle w:val="FirstParagraph"/>
      </w:pPr>
      <w:r>
        <w:t xml:space="preserve">A case study of</w:t>
      </w:r>
      <w:r>
        <w:t xml:space="preserve"> </w:t>
      </w:r>
      <w:r>
        <w:rPr>
          <w:bCs/>
          <w:b/>
        </w:rPr>
        <w:t xml:space="preserve">Telefónica España</w:t>
      </w:r>
      <w:r>
        <w:t xml:space="preserve">, a telecommunications giant headquartered in Barcelona, illustrates the impact of strategic HR management. Telefónica’s HR department prioritizes employee engagement through initiatives like internal mobility programs, mental health support, and gamified performance metrics. These efforts have contributed to a 25% reduction in attrition rates over three years.</w:t>
      </w:r>
    </w:p>
    <w:p>
      <w:pPr>
        <w:pStyle w:val="BodyText"/>
      </w:pPr>
      <w:r>
        <w:t xml:space="preserve">Similarly,</w:t>
      </w:r>
      <w:r>
        <w:t xml:space="preserve"> </w:t>
      </w:r>
      <w:r>
        <w:rPr>
          <w:bCs/>
          <w:b/>
        </w:rPr>
        <w:t xml:space="preserve">Barefoot Solutions</w:t>
      </w:r>
      <w:r>
        <w:t xml:space="preserve">, a Barcelona-based tech startup, emphasizes diversity and inclusion by implementing unconscious bias training for hiring managers. This has led to a more representative workforce and enhanced innovation outcomes. Such examples demonstrate how</w:t>
      </w:r>
      <w:r>
        <w:t xml:space="preserve"> </w:t>
      </w:r>
      <w:r>
        <w:rPr>
          <w:bCs/>
          <w:b/>
        </w:rPr>
        <w:t xml:space="preserve">Human Resources Managers</w:t>
      </w:r>
      <w:r>
        <w:t xml:space="preserve"> </w:t>
      </w:r>
      <w:r>
        <w:t xml:space="preserve">in</w:t>
      </w:r>
      <w:r>
        <w:t xml:space="preserve"> </w:t>
      </w:r>
      <w:r>
        <w:rPr>
          <w:bCs/>
          <w:b/>
        </w:rPr>
        <w:t xml:space="preserve">Spain Barcelona</w:t>
      </w:r>
      <w:r>
        <w:t xml:space="preserve"> </w:t>
      </w:r>
      <w:r>
        <w:t xml:space="preserve">can drive organizational success through proactive policies.</w:t>
      </w:r>
    </w:p>
    <w:bookmarkEnd w:id="23"/>
    <w:bookmarkStart w:id="24" w:name="Xf6bd5194eeb07264ccaac6d1f0bfdfe2918f963"/>
    <w:p>
      <w:pPr>
        <w:pStyle w:val="Heading2"/>
      </w:pPr>
      <w:r>
        <w:t xml:space="preserve">The Strategic Importance of HRM for Business Success in Spain Barcelona</w:t>
      </w:r>
    </w:p>
    <w:p>
      <w:pPr>
        <w:pStyle w:val="FirstParagraph"/>
      </w:pPr>
      <w:r>
        <w:t xml:space="preserve">In the competitive landscape of</w:t>
      </w:r>
      <w:r>
        <w:t xml:space="preserve"> </w:t>
      </w:r>
      <w:r>
        <w:rPr>
          <w:bCs/>
          <w:b/>
        </w:rPr>
        <w:t xml:space="preserve">Spain Barcelona</w:t>
      </w:r>
      <w:r>
        <w:t xml:space="preserve">, the strategic role of HR cannot be overstated. A 2023 report by Deloitte revealed that companies with strong HR practices are 3.5 times more likely to outperform competitors in terms of profitability and employee satisfaction.</w:t>
      </w:r>
    </w:p>
    <w:p>
      <w:pPr>
        <w:pStyle w:val="BodyText"/>
      </w:pPr>
      <w:r>
        <w:t xml:space="preserve">For instance, HR Managers in the hospitality sector must address seasonal workforce fluctuations while maintaining service quality. This requires dynamic scheduling systems and cross-training programs tailored to Barcelona’s tourism-driven economy. Meanwhile, MNCs operating in the city must align their global HR strategies with local labor laws, a task that demands both cultural sensitivity and legal expertise.</w:t>
      </w:r>
    </w:p>
    <w:p>
      <w:pPr>
        <w:pStyle w:val="BodyText"/>
      </w:pPr>
      <w:r>
        <w:t xml:space="preserve">The integration of HR technology (HR Tech) is also critical. Tools like AI-driven recruitment platforms and cloud-based performance management systems are increasingly adopted by Barcelona-based companies to streamline operations and reduce administrative burdens.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Human Resources Manager</w:t>
      </w:r>
      <w:r>
        <w:t xml:space="preserve"> </w:t>
      </w:r>
      <w:r>
        <w:t xml:space="preserve">in</w:t>
      </w:r>
      <w:r>
        <w:t xml:space="preserve"> </w:t>
      </w:r>
      <w:r>
        <w:rPr>
          <w:bCs/>
          <w:b/>
        </w:rPr>
        <w:t xml:space="preserve">Spain Barcelona</w:t>
      </w:r>
      <w:r>
        <w:t xml:space="preserve"> </w:t>
      </w:r>
      <w:r>
        <w:t xml:space="preserve">is both challenging and transformative. As the city continues to evolve as a global economic and cultural hub, HR professionals must adapt to emerging trends while upholding the values of fairness, innovation, and inclusivity. This Master Thesis underscores the importance of aligning HR strategies with local contexts—whether through compliance with Spanish labor laws or fostering a workplace culture that resonates with Barcelona’s dynamic identity.</w:t>
      </w:r>
    </w:p>
    <w:p>
      <w:pPr>
        <w:pStyle w:val="BodyText"/>
      </w:pPr>
      <w:r>
        <w:t xml:space="preserve">For students and practitioners pursuing a</w:t>
      </w:r>
      <w:r>
        <w:t xml:space="preserve"> </w:t>
      </w:r>
      <w:r>
        <w:rPr>
          <w:bCs/>
          <w:b/>
        </w:rPr>
        <w:t xml:space="preserve">Master in Human Resources Management</w:t>
      </w:r>
      <w:r>
        <w:t xml:space="preserve">, understanding these nuances is essential to thrive in Spain’s competitive business environment. As the role of HR continues to expand, so too does its potential to shape the future of work in</w:t>
      </w:r>
      <w:r>
        <w:t xml:space="preserve"> </w:t>
      </w:r>
      <w:r>
        <w:rPr>
          <w:bCs/>
          <w:b/>
        </w:rPr>
        <w:t xml:space="preserve">Barcelona</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Human Resources Manager in Spain Barcelona: A Comprehensive Analysis</dc:title>
  <dc:creator/>
  <cp:keywords/>
  <dcterms:created xsi:type="dcterms:W3CDTF">2026-07-15T04:08:13Z</dcterms:created>
  <dcterms:modified xsi:type="dcterms:W3CDTF">2026-07-15T04:08:13Z</dcterms:modified>
</cp:coreProperties>
</file>

<file path=docProps/custom.xml><?xml version="1.0" encoding="utf-8"?>
<Properties xmlns="http://schemas.openxmlformats.org/officeDocument/2006/custom-properties" xmlns:vt="http://schemas.openxmlformats.org/officeDocument/2006/docPropsVTypes"/>
</file>