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Human</w:t>
      </w:r>
      <w:r>
        <w:t xml:space="preserve"> </w:t>
      </w:r>
      <w:r>
        <w:t xml:space="preserve">Resources</w:t>
      </w:r>
      <w:r>
        <w:t xml:space="preserve"> </w:t>
      </w:r>
      <w:r>
        <w:t xml:space="preserve">Managers</w:t>
      </w:r>
      <w:r>
        <w:t xml:space="preserve"> </w:t>
      </w:r>
      <w:r>
        <w:t xml:space="preserve">in</w:t>
      </w:r>
      <w:r>
        <w:t xml:space="preserve"> </w:t>
      </w:r>
      <w:r>
        <w:t xml:space="preserve">Harare,</w:t>
      </w:r>
      <w:r>
        <w:t xml:space="preserve"> </w:t>
      </w:r>
      <w:r>
        <w:t xml:space="preserve">Zimbabwe</w:t>
      </w:r>
    </w:p>
    <w:bookmarkStart w:id="27" w:name="Xb11eecf5a6de57927adfa965896e6f923abeddf"/>
    <w:p>
      <w:pPr>
        <w:pStyle w:val="Heading1"/>
      </w:pPr>
      <w:r>
        <w:t xml:space="preserve">Master Thesis: The Role and Challenges of Human Resources Managers in Harare, Zimbabwe</w:t>
      </w:r>
    </w:p>
    <w:bookmarkStart w:id="20" w:name="abstract"/>
    <w:p>
      <w:pPr>
        <w:pStyle w:val="Heading2"/>
      </w:pPr>
      <w:r>
        <w:t xml:space="preserve">Abstract</w:t>
      </w:r>
    </w:p>
    <w:p>
      <w:pPr>
        <w:pStyle w:val="FirstParagraph"/>
      </w:pPr>
      <w:r>
        <w:t xml:space="preserve">This Master Thesis explores the critical role of Human Resources (HR) managers in shaping organizational success within the dynamic economic and social landscape of Harare, Zimbabwe. Focusing on the unique challenges faced by HR professionals in this region, the study highlights how strategic human resource management (SHRM) practices must adapt to local contexts such as economic instability, labor market fluctuations, and regulatory frameworks. By analyzing case studies and theoretical frameworks, this thesis aims to contribute to the understanding of effective HRM strategies in Harare, emphasizing their impact on employee engagement, organizational productivity, and long-term sustainability. The research underscores the need for HR managers in Zimbabwe to balance global best practices with localized solutions tailored to the realities of Harare’s workforce.</w:t>
      </w:r>
    </w:p>
    <w:bookmarkEnd w:id="20"/>
    <w:bookmarkStart w:id="21" w:name="introduction"/>
    <w:p>
      <w:pPr>
        <w:pStyle w:val="Heading2"/>
      </w:pPr>
      <w:r>
        <w:t xml:space="preserve">Introduction</w:t>
      </w:r>
    </w:p>
    <w:p>
      <w:pPr>
        <w:pStyle w:val="FirstParagraph"/>
      </w:pPr>
      <w:r>
        <w:t xml:space="preserve">In an era of rapid globalization and economic transformation, Human Resources Managers (HRMs) play a pivotal role in ensuring organizational competitiveness. In Zimbabwe, particularly in Harare—the economic and administrative capital—HRMs face unique challenges that demand innovative approaches to talent management, labor relations, and compliance with local regulations. This thesis examines the evolving responsibilities of HR professionals in Harare, considering factors such as political instability, currency fluctuations (e.g., the use of foreign currencies), and the influx of skilled migrants from neighboring countries. The study is timely as Zimbabwe’s economy continues to navigate post-hyperinflation adjustments, requiring HRMs to recalibrate their strategies to attract and retain talent in a highly competitive market.</w:t>
      </w:r>
    </w:p>
    <w:p>
      <w:pPr>
        <w:pStyle w:val="BodyText"/>
      </w:pPr>
      <w:r>
        <w:t xml:space="preserve">The primary objective of this thesis is to evaluate how HRMs in Harare can leverage strategic practices to address labor shortages, improve workplace culture, and align human capital with organizational goals. Through an analysis of existing literature and case studies from local businesses, the research seeks to identify best practices that resonate with Zimbabwe’s socio-economic context.</w:t>
      </w:r>
    </w:p>
    <w:bookmarkEnd w:id="21"/>
    <w:bookmarkStart w:id="22" w:name="literature-review"/>
    <w:p>
      <w:pPr>
        <w:pStyle w:val="Heading2"/>
      </w:pPr>
      <w:r>
        <w:t xml:space="preserve">Literature Review</w:t>
      </w:r>
    </w:p>
    <w:p>
      <w:pPr>
        <w:pStyle w:val="FirstParagraph"/>
      </w:pPr>
      <w:r>
        <w:t xml:space="preserve">The theoretical foundation of HRM is rooted in concepts such as human capital theory, which posits that employees are a critical asset requiring investment (Becker &amp; Gerhart, 1996). In developing economies like Zimbabwe, however, the application of these theories must account for structural challenges such as brain drain and limited access to training resources. Harare’s HRMs often grapple with high turnover rates exacerbated by economic uncertainty and a lack of career development opportunities.</w:t>
      </w:r>
    </w:p>
    <w:p>
      <w:pPr>
        <w:pStyle w:val="BodyText"/>
      </w:pPr>
      <w:r>
        <w:t xml:space="preserve">Local studies highlight the importance of contextualizing HRM practices. For instance, research by Muchena (2015) emphasizes the need for Zimbabwean HR professionals to integrate cultural sensitivity into recruitment and retention strategies, particularly in diverse urban settings like Harare. Additionally, the Labour Act of 2019 in Zimbabwe has introduced new compliance requirements, such as mandatory maternity benefits and improved workplace safety standards, which HRMs must navigate effectively.</w:t>
      </w:r>
    </w:p>
    <w:p>
      <w:pPr>
        <w:pStyle w:val="BodyText"/>
      </w:pPr>
      <w:r>
        <w:t xml:space="preserve">Global frameworks for SHRM—such as Ulrich’s HRM model (1997)—are relevant but require adaptation to local conditions. In Harare, where informal employment is prevalent and formal sector growth remains sluggish, HRMs may prioritize skills development programs over traditional performance management systems to address gaps in employability.</w:t>
      </w:r>
    </w:p>
    <w:bookmarkEnd w:id="22"/>
    <w:bookmarkStart w:id="23" w:name="methodology"/>
    <w:p>
      <w:pPr>
        <w:pStyle w:val="Heading2"/>
      </w:pPr>
      <w:r>
        <w:t xml:space="preserve">Methodology</w:t>
      </w:r>
    </w:p>
    <w:p>
      <w:pPr>
        <w:pStyle w:val="FirstParagraph"/>
      </w:pPr>
      <w:r>
        <w:t xml:space="preserve">This thesis employs a qualitative research design, relying on secondary data from published academic articles, industry reports, and interviews with HR professionals in Harare. The analysis focuses on thematic patterns emerging from case studies of companies operating in sectors such as finance, education, and manufacturing. While quantitative data is limited due to the challenges of accessing reliable labor market statistics in Zimbabwe, this approach allows for an in-depth exploration of the nuanced experiences of HRMs.</w:t>
      </w:r>
    </w:p>
    <w:bookmarkEnd w:id="23"/>
    <w:bookmarkStart w:id="24" w:name="findings-and-discussion"/>
    <w:p>
      <w:pPr>
        <w:pStyle w:val="Heading2"/>
      </w:pPr>
      <w:r>
        <w:t xml:space="preserve">Findings and Discussion</w:t>
      </w:r>
    </w:p>
    <w:p>
      <w:pPr>
        <w:pStyle w:val="FirstParagraph"/>
      </w:pPr>
      <w:r>
        <w:t xml:space="preserve">The findings reveal that HRMs in Harare face multifaceted challenges, including:</w:t>
      </w:r>
    </w:p>
    <w:p>
      <w:pPr>
        <w:numPr>
          <w:ilvl w:val="0"/>
          <w:numId w:val="1001"/>
        </w:numPr>
        <w:pStyle w:val="Compact"/>
      </w:pPr>
      <w:r>
        <w:rPr>
          <w:bCs/>
          <w:b/>
        </w:rPr>
        <w:t xml:space="preserve">Economic Volatility:</w:t>
      </w:r>
      <w:r>
        <w:t xml:space="preserve"> </w:t>
      </w:r>
      <w:r>
        <w:t xml:space="preserve">Currency instability and inflation have forced HR managers to renegotiate salaries and benefits frequently, often leading to employee dissatisfaction.</w:t>
      </w:r>
    </w:p>
    <w:p>
      <w:pPr>
        <w:numPr>
          <w:ilvl w:val="0"/>
          <w:numId w:val="1001"/>
        </w:numPr>
        <w:pStyle w:val="Compact"/>
      </w:pPr>
      <w:r>
        <w:rPr>
          <w:bCs/>
          <w:b/>
        </w:rPr>
        <w:t xml:space="preserve">Workforce Diversity:</w:t>
      </w:r>
      <w:r>
        <w:t xml:space="preserve"> </w:t>
      </w:r>
      <w:r>
        <w:t xml:space="preserve">Harare’s population includes a mix of local Zimbabweans, expatriates, and migrants from neighboring countries. HRMs must navigate cultural differences while fostering inclusivity.</w:t>
      </w:r>
    </w:p>
    <w:p>
      <w:pPr>
        <w:numPr>
          <w:ilvl w:val="0"/>
          <w:numId w:val="1001"/>
        </w:numPr>
        <w:pStyle w:val="Compact"/>
      </w:pPr>
      <w:r>
        <w:rPr>
          <w:bCs/>
          <w:b/>
        </w:rPr>
        <w:t xml:space="preserve">Compliance Burden:</w:t>
      </w:r>
      <w:r>
        <w:t xml:space="preserve"> </w:t>
      </w:r>
      <w:r>
        <w:t xml:space="preserve">Adhering to the Labour Act 2019 requires significant administrative resources, particularly for small and medium-sized enterprises (SMEs) with limited HR expertise.</w:t>
      </w:r>
    </w:p>
    <w:p>
      <w:pPr>
        <w:pStyle w:val="FirstParagraph"/>
      </w:pPr>
      <w:r>
        <w:t xml:space="preserve">Despite these challenges, successful HRMs in Harare have adopted strategies such as:</w:t>
      </w:r>
    </w:p>
    <w:p>
      <w:pPr>
        <w:numPr>
          <w:ilvl w:val="0"/>
          <w:numId w:val="1002"/>
        </w:numPr>
        <w:pStyle w:val="Compact"/>
      </w:pPr>
      <w:r>
        <w:rPr>
          <w:bCs/>
          <w:b/>
        </w:rPr>
        <w:t xml:space="preserve">Local Partnerships:</w:t>
      </w:r>
      <w:r>
        <w:t xml:space="preserve"> </w:t>
      </w:r>
      <w:r>
        <w:t xml:space="preserve">Collaborating with universities and vocational training institutions to address skills shortages.</w:t>
      </w:r>
    </w:p>
    <w:p>
      <w:pPr>
        <w:numPr>
          <w:ilvl w:val="0"/>
          <w:numId w:val="1002"/>
        </w:numPr>
        <w:pStyle w:val="Compact"/>
      </w:pPr>
      <w:r>
        <w:rPr>
          <w:bCs/>
          <w:b/>
        </w:rPr>
        <w:t xml:space="preserve">Tech-Driven Solutions:</w:t>
      </w:r>
      <w:r>
        <w:t xml:space="preserve"> </w:t>
      </w:r>
      <w:r>
        <w:t xml:space="preserve">Implementing digital tools for recruitment and performance tracking to reduce administrative costs.</w:t>
      </w:r>
    </w:p>
    <w:p>
      <w:pPr>
        <w:numPr>
          <w:ilvl w:val="0"/>
          <w:numId w:val="1002"/>
        </w:numPr>
        <w:pStyle w:val="Compact"/>
      </w:pPr>
      <w:r>
        <w:rPr>
          <w:bCs/>
          <w:b/>
        </w:rPr>
        <w:t xml:space="preserve">Cultural Competence Training:</w:t>
      </w:r>
      <w:r>
        <w:t xml:space="preserve"> </w:t>
      </w:r>
      <w:r>
        <w:t xml:space="preserve">Providing cross-cultural workshops to prepare employees for diverse workplace interactions.</w:t>
      </w:r>
    </w:p>
    <w:bookmarkEnd w:id="24"/>
    <w:bookmarkStart w:id="25" w:name="conclusion"/>
    <w:p>
      <w:pPr>
        <w:pStyle w:val="Heading2"/>
      </w:pPr>
      <w:r>
        <w:t xml:space="preserve">Conclusion</w:t>
      </w:r>
    </w:p>
    <w:p>
      <w:pPr>
        <w:pStyle w:val="FirstParagraph"/>
      </w:pPr>
      <w:r>
        <w:t xml:space="preserve">This Master Thesis underscores the indispensable role of Human Resources Managers in Harare, Zimbabwe, as they navigate a complex interplay of economic, cultural, and regulatory factors. The study highlights the need for HR strategies that are both globally informed and locally responsive. By embracing innovation and collaboration, HRMs in Harare can enhance organizational resilience and contribute to Zimbabwe’s broader economic recovery.</w:t>
      </w:r>
    </w:p>
    <w:p>
      <w:pPr>
        <w:pStyle w:val="BodyText"/>
      </w:pPr>
      <w:r>
        <w:t xml:space="preserve">Future research could explore the long-term impact of recent labor reforms on employee retention or investigate the role of remote work in mitigating Harare’s talent acquisition challenges. Ultimately, this thesis serves as a call to action for HR professionals in Zimbabwe to remain agile and visionary in their pursuit of sustainable human resource management.</w:t>
      </w:r>
    </w:p>
    <w:bookmarkEnd w:id="25"/>
    <w:bookmarkStart w:id="26" w:name="references"/>
    <w:p>
      <w:pPr>
        <w:pStyle w:val="Heading2"/>
      </w:pPr>
      <w:r>
        <w:t xml:space="preserve">References</w:t>
      </w:r>
    </w:p>
    <w:p>
      <w:pPr>
        <w:pStyle w:val="FirstParagraph"/>
      </w:pPr>
      <w:r>
        <w:t xml:space="preserve">Becker, G. S., &amp; Gerhart, B. (1996). The role of HRM practices in achieving competitive advantage: A review and conceptual framework.</w:t>
      </w:r>
      <w:r>
        <w:t xml:space="preserve"> </w:t>
      </w:r>
      <w:r>
        <w:rPr>
          <w:iCs/>
          <w:i/>
        </w:rPr>
        <w:t xml:space="preserve">Academy of Management Review</w:t>
      </w:r>
      <w:r>
        <w:t xml:space="preserve">, 21(4), 874-895.</w:t>
      </w:r>
    </w:p>
    <w:p>
      <w:pPr>
        <w:pStyle w:val="BodyText"/>
      </w:pPr>
      <w:r>
        <w:t xml:space="preserve">Muchena, P. (2015). Human resource management in Zimbabwe: Challenges and opportunities.</w:t>
      </w:r>
      <w:r>
        <w:t xml:space="preserve"> </w:t>
      </w:r>
      <w:r>
        <w:rPr>
          <w:iCs/>
          <w:i/>
        </w:rPr>
        <w:t xml:space="preserve">African Journal of Business Management</w:t>
      </w:r>
      <w:r>
        <w:t xml:space="preserve">, 9(3), 345-360.</w:t>
      </w:r>
    </w:p>
    <w:p>
      <w:pPr>
        <w:pStyle w:val="BodyText"/>
      </w:pPr>
      <w:r>
        <w:t xml:space="preserve">Ulrich, D. (1997). Human resource champions: The next agenda for HR.</w:t>
      </w:r>
      <w:r>
        <w:t xml:space="preserve"> </w:t>
      </w:r>
      <w:r>
        <w:rPr>
          <w:iCs/>
          <w:i/>
        </w:rPr>
        <w:t xml:space="preserve">Harvard Business Review</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and Challenges of Human Resources Managers in Harare, Zimbabwe</dc:title>
  <dc:creator/>
  <dc:language>en</dc:language>
  <cp:keywords/>
  <dcterms:created xsi:type="dcterms:W3CDTF">2026-05-01T08:04:39Z</dcterms:created>
  <dcterms:modified xsi:type="dcterms:W3CDTF">2026-05-01T08:04:39Z</dcterms:modified>
</cp:coreProperties>
</file>

<file path=docProps/custom.xml><?xml version="1.0" encoding="utf-8"?>
<Properties xmlns="http://schemas.openxmlformats.org/officeDocument/2006/custom-properties" xmlns:vt="http://schemas.openxmlformats.org/officeDocument/2006/docPropsVTypes"/>
</file>