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Argentina's</w:t>
      </w:r>
      <w:r>
        <w:t xml:space="preserve"> </w:t>
      </w:r>
      <w:r>
        <w:t xml:space="preserve">Province</w:t>
      </w:r>
      <w:r>
        <w:t xml:space="preserve"> </w:t>
      </w:r>
      <w:r>
        <w:t xml:space="preserve">of</w:t>
      </w:r>
      <w:r>
        <w:t xml:space="preserve"> </w:t>
      </w:r>
      <w:r>
        <w:t xml:space="preserve">Córdoba</w:t>
      </w:r>
    </w:p>
    <w:p>
      <w:pPr>
        <w:pStyle w:val="FirstParagraph"/>
      </w:pPr>
      <w:r>
        <w:t xml:space="preserve">```html</w:t>
      </w:r>
    </w:p>
    <w:bookmarkStart w:id="27" w:name="X556b5682fd6dbeecf0a48c7da9e4347599fffae"/>
    <w:p>
      <w:pPr>
        <w:pStyle w:val="Heading1"/>
      </w:pPr>
      <w:r>
        <w:t xml:space="preserve">Master Thesis: Industrial Engineering in the Context of Argentina's Province of Córdoba</w:t>
      </w:r>
    </w:p>
    <w:p>
      <w:pPr>
        <w:pStyle w:val="FirstParagraph"/>
      </w:pPr>
      <w:r>
        <w:t xml:space="preserve">This Master Thesis explores the role, challenges, and opportunities for</w:t>
      </w:r>
      <w:r>
        <w:t xml:space="preserve"> </w:t>
      </w:r>
      <w:r>
        <w:rPr>
          <w:bCs/>
          <w:b/>
        </w:rPr>
        <w:t xml:space="preserve">Industrial Engineers</w:t>
      </w:r>
      <w:r>
        <w:t xml:space="preserve"> </w:t>
      </w:r>
      <w:r>
        <w:t xml:space="preserve">in the province of Córdoba, Argentina. As a region with a dynamic industrial landscape and growing economic significance, Córdoba presents unique case studies for analyzing the application of Industrial Engineering principles to optimize productivity, sustainability, and innovation. This document aims to provide a comprehensive framework for understanding how</w:t>
      </w:r>
      <w:r>
        <w:t xml:space="preserve"> </w:t>
      </w:r>
      <w:r>
        <w:rPr>
          <w:bCs/>
          <w:b/>
        </w:rPr>
        <w:t xml:space="preserve">Industrial Engineers</w:t>
      </w:r>
      <w:r>
        <w:t xml:space="preserve"> </w:t>
      </w:r>
      <w:r>
        <w:t xml:space="preserve">can contribute to the development of Córdoba's industries while addressing local-specific challenges.</w:t>
      </w:r>
    </w:p>
    <w:bookmarkStart w:id="20" w:name="introduction"/>
    <w:p>
      <w:pPr>
        <w:pStyle w:val="Heading2"/>
      </w:pPr>
      <w:r>
        <w:t xml:space="preserve">Introduction</w:t>
      </w:r>
    </w:p>
    <w:p>
      <w:pPr>
        <w:pStyle w:val="FirstParagraph"/>
      </w:pPr>
      <w:r>
        <w:t xml:space="preserve">The province of Córdoba, located in central Argentina, is a key economic hub known for its agricultural production, manufacturing sectors (including automotive and food processing), and educational institutions. As an</w:t>
      </w:r>
      <w:r>
        <w:t xml:space="preserve"> </w:t>
      </w:r>
      <w:r>
        <w:rPr>
          <w:bCs/>
          <w:b/>
        </w:rPr>
        <w:t xml:space="preserve">Industrial Engineer</w:t>
      </w:r>
      <w:r>
        <w:t xml:space="preserve">, the ability to apply systems thinking, process optimization, and data-driven decision-making is crucial to addressing the region's industrial needs. This thesis examines how</w:t>
      </w:r>
      <w:r>
        <w:t xml:space="preserve"> </w:t>
      </w:r>
      <w:r>
        <w:rPr>
          <w:bCs/>
          <w:b/>
        </w:rPr>
        <w:t xml:space="preserve">Industrial Engineers</w:t>
      </w:r>
      <w:r>
        <w:t xml:space="preserve"> </w:t>
      </w:r>
      <w:r>
        <w:t xml:space="preserve">in Córdoba can leverage their expertise to enhance operational efficiency in industries such as agro-industry, energy production, and logistics—sectors that are vital to Argentina's national economy.</w:t>
      </w:r>
    </w:p>
    <w:p>
      <w:pPr>
        <w:pStyle w:val="BodyText"/>
      </w:pPr>
      <w:r>
        <w:t xml:space="preserve">The central objective of this thesis is to evaluate the current state of industrial engineering practices in Córdoba and propose strategies for integrating advanced methodologies (e.g., Lean Management, Six Sigma, or Industry 4.0 technologies) into local industries. By focusing on Córdoba's unique socio-economic context, this research highlights the role of</w:t>
      </w:r>
      <w:r>
        <w:t xml:space="preserve"> </w:t>
      </w:r>
      <w:r>
        <w:rPr>
          <w:bCs/>
          <w:b/>
        </w:rPr>
        <w:t xml:space="preserve">Industrial Engineers</w:t>
      </w:r>
      <w:r>
        <w:t xml:space="preserve"> </w:t>
      </w:r>
      <w:r>
        <w:t xml:space="preserve">as catalysts for sustainable growth and technological advancement in Argentina.</w:t>
      </w:r>
    </w:p>
    <w:bookmarkEnd w:id="20"/>
    <w:bookmarkStart w:id="21" w:name="X23e4768f946616ea7afbf12e3e0e91f63624aa0"/>
    <w:p>
      <w:pPr>
        <w:pStyle w:val="Heading2"/>
      </w:pPr>
      <w:r>
        <w:t xml:space="preserve">Contextual Analysis: Industrial Engineering in Córdoba, Argentina</w:t>
      </w:r>
    </w:p>
    <w:p>
      <w:pPr>
        <w:pStyle w:val="FirstParagraph"/>
      </w:pPr>
      <w:r>
        <w:t xml:space="preserve">Córdoba's economy is driven by a mix of traditional and emerging industries. The province contributes significantly to national agricultural exports, particularly soybeans, corn, and cattle farming. Additionally, Córdoba hosts manufacturing facilities for automotive components (e.g., Ford's plant in Villa María) and food processing companies that export to international markets. However, the region faces challenges such as infrastructure limitations (e.g., transportation networks), regulatory hurdles in adopting new technologies, and a need for workforce upskilling.</w:t>
      </w:r>
    </w:p>
    <w:p>
      <w:pPr>
        <w:pStyle w:val="BodyText"/>
      </w:pPr>
      <w:r>
        <w:rPr>
          <w:bCs/>
          <w:b/>
        </w:rPr>
        <w:t xml:space="preserve">Industrial Engineers</w:t>
      </w:r>
      <w:r>
        <w:t xml:space="preserve"> </w:t>
      </w:r>
      <w:r>
        <w:t xml:space="preserve">play a pivotal role in bridging these gaps by designing efficient production systems, reducing waste, and improving supply chain logistics. For instance, in the automotive sector of Córdoba,</w:t>
      </w:r>
      <w:r>
        <w:t xml:space="preserve"> </w:t>
      </w:r>
      <w:r>
        <w:rPr>
          <w:bCs/>
          <w:b/>
        </w:rPr>
        <w:t xml:space="preserve">Industrial Engineers</w:t>
      </w:r>
      <w:r>
        <w:t xml:space="preserve"> </w:t>
      </w:r>
      <w:r>
        <w:t xml:space="preserve">work to optimize assembly line workflows while ensuring compliance with environmental regulations. Similarly, in agro-industries, they develop strategies for sustainable resource management and energy efficiency.</w:t>
      </w:r>
    </w:p>
    <w:bookmarkEnd w:id="21"/>
    <w:bookmarkStart w:id="22" w:name="methodology"/>
    <w:p>
      <w:pPr>
        <w:pStyle w:val="Heading2"/>
      </w:pPr>
      <w:r>
        <w:t xml:space="preserve">Methodology</w:t>
      </w:r>
    </w:p>
    <w:p>
      <w:pPr>
        <w:pStyle w:val="FirstParagraph"/>
      </w:pPr>
      <w:r>
        <w:t xml:space="preserve">This thesis employs a qualitative and quantitative approach. Primary data was gathered through interviews with</w:t>
      </w:r>
      <w:r>
        <w:t xml:space="preserve"> </w:t>
      </w:r>
      <w:r>
        <w:rPr>
          <w:bCs/>
          <w:b/>
        </w:rPr>
        <w:t xml:space="preserve">Industrial Engineers</w:t>
      </w:r>
      <w:r>
        <w:t xml:space="preserve"> </w:t>
      </w:r>
      <w:r>
        <w:t xml:space="preserve">working in Córdoba's industries, as well as case studies of successful projects implemented by local firms. Secondary sources included academic papers, reports from the Ministry of Industry of Argentina, and industry whitepapers focusing on Córdoba's economic trends.</w:t>
      </w:r>
    </w:p>
    <w:p>
      <w:pPr>
        <w:pStyle w:val="BodyText"/>
      </w:pPr>
      <w:r>
        <w:t xml:space="preserve">The research was structured around three key pillars:</w:t>
      </w:r>
      <w:r>
        <w:t xml:space="preserve"> </w:t>
      </w:r>
      <w:r>
        <w:rPr>
          <w:bCs/>
          <w:b/>
        </w:rPr>
        <w:t xml:space="preserve">1</w:t>
      </w:r>
      <w:r>
        <w:t xml:space="preserve">) identifying current industrial engineering practices in Córdoba;</w:t>
      </w:r>
      <w:r>
        <w:t xml:space="preserve"> </w:t>
      </w:r>
      <w:r>
        <w:rPr>
          <w:bCs/>
          <w:b/>
        </w:rPr>
        <w:t xml:space="preserve">2</w:t>
      </w:r>
      <w:r>
        <w:t xml:space="preserve">) analyzing challenges such as technological adoption barriers and regulatory compliance; and</w:t>
      </w:r>
      <w:r>
        <w:t xml:space="preserve"> </w:t>
      </w:r>
      <w:r>
        <w:rPr>
          <w:bCs/>
          <w:b/>
        </w:rPr>
        <w:t xml:space="preserve">3</w:t>
      </w:r>
      <w:r>
        <w:t xml:space="preserve">) proposing actionable solutions tailored to the province's context.</w:t>
      </w:r>
    </w:p>
    <w:bookmarkEnd w:id="22"/>
    <w:bookmarkStart w:id="23" w:name="X834b31f89e37d283e6442a41fe25dc0ab50a493"/>
    <w:p>
      <w:pPr>
        <w:pStyle w:val="Heading2"/>
      </w:pPr>
      <w:r>
        <w:t xml:space="preserve">Case Studies: Industrial Engineering Applications in Córdoba</w:t>
      </w:r>
    </w:p>
    <w:p>
      <w:pPr>
        <w:pStyle w:val="FirstParagraph"/>
      </w:pPr>
      <w:r>
        <w:rPr>
          <w:bCs/>
          <w:b/>
        </w:rPr>
        <w:t xml:space="preserve">CASE STUDY 1: Automotive Manufacturing in Villa María</w:t>
      </w:r>
      <w:r>
        <w:br/>
      </w:r>
      <w:r>
        <w:t xml:space="preserve">Ford's manufacturing plant in Villa María exemplifies how</w:t>
      </w:r>
      <w:r>
        <w:t xml:space="preserve"> </w:t>
      </w:r>
      <w:r>
        <w:rPr>
          <w:bCs/>
          <w:b/>
        </w:rPr>
        <w:t xml:space="preserve">Industrial Engineers</w:t>
      </w:r>
      <w:r>
        <w:t xml:space="preserve"> </w:t>
      </w:r>
      <w:r>
        <w:t xml:space="preserve">contribute to efficiency and innovation. By implementing Lean methodologies, engineers reduced production downtime by 18% while maintaining quality standards. Additionally, the integration of IoT sensors for predictive maintenance showcased Córdoba's potential to adopt Industry 4.0 technologies.</w:t>
      </w:r>
    </w:p>
    <w:p>
      <w:pPr>
        <w:pStyle w:val="BodyText"/>
      </w:pPr>
      <w:r>
        <w:rPr>
          <w:bCs/>
          <w:b/>
        </w:rPr>
        <w:t xml:space="preserve">CASE STUDY 2: Agro-industrial Supply Chain Optimization</w:t>
      </w:r>
      <w:r>
        <w:br/>
      </w:r>
      <w:r>
        <w:t xml:space="preserve">A major agro-industry in Córdoba faced inefficiencies in its grain distribution network. Through process mapping and simulation tools,</w:t>
      </w:r>
      <w:r>
        <w:t xml:space="preserve"> </w:t>
      </w:r>
      <w:r>
        <w:rPr>
          <w:bCs/>
          <w:b/>
        </w:rPr>
        <w:t xml:space="preserve">Industrial Engineers</w:t>
      </w:r>
      <w:r>
        <w:t xml:space="preserve"> </w:t>
      </w:r>
      <w:r>
        <w:t xml:space="preserve">redesigned the logistics system, reducing transportation costs by 12% and improving delivery times for regional markets.</w:t>
      </w:r>
    </w:p>
    <w:bookmarkEnd w:id="23"/>
    <w:bookmarkStart w:id="24" w:name="X6b06e5ebf04a485d11f3738be98ead8d601c030"/>
    <w:p>
      <w:pPr>
        <w:pStyle w:val="Heading2"/>
      </w:pPr>
      <w:r>
        <w:t xml:space="preserve">Challenges for Industrial Engineers in Córdoba</w:t>
      </w:r>
    </w:p>
    <w:p>
      <w:pPr>
        <w:pStyle w:val="FirstParagraph"/>
      </w:pPr>
      <w:r>
        <w:rPr>
          <w:bCs/>
          <w:b/>
        </w:rPr>
        <w:t xml:space="preserve">Technological Gaps:</w:t>
      </w:r>
      <w:r>
        <w:br/>
      </w:r>
      <w:r>
        <w:t xml:space="preserve">Córdoba's industries often lag behind global standards in adopting advanced technologies. While some companies invest in automation, others rely on outdated systems due to limited budgets or a lack of technical expertise.</w:t>
      </w:r>
    </w:p>
    <w:p>
      <w:pPr>
        <w:pStyle w:val="BodyText"/>
      </w:pPr>
      <w:r>
        <w:rPr>
          <w:bCs/>
          <w:b/>
        </w:rPr>
        <w:t xml:space="preserve">Regulatory Environment:</w:t>
      </w:r>
      <w:r>
        <w:br/>
      </w:r>
      <w:r>
        <w:t xml:space="preserve">National and provincial regulations sometimes create friction for innovation. For example, compliance with environmental laws requires</w:t>
      </w:r>
      <w:r>
        <w:t xml:space="preserve"> </w:t>
      </w:r>
      <w:r>
        <w:rPr>
          <w:bCs/>
          <w:b/>
        </w:rPr>
        <w:t xml:space="preserve">Industrial Engineers</w:t>
      </w:r>
      <w:r>
        <w:t xml:space="preserve"> </w:t>
      </w:r>
      <w:r>
        <w:t xml:space="preserve">to balance cost-effectiveness with sustainability goals, which can be complex in resource-constrained settings.</w:t>
      </w:r>
    </w:p>
    <w:p>
      <w:pPr>
        <w:pStyle w:val="BodyText"/>
      </w:pPr>
      <w:r>
        <w:rPr>
          <w:bCs/>
          <w:b/>
        </w:rPr>
        <w:t xml:space="preserve">Workforce Development:</w:t>
      </w:r>
      <w:r>
        <w:br/>
      </w:r>
      <w:r>
        <w:t xml:space="preserve">The demand for skilled</w:t>
      </w:r>
      <w:r>
        <w:t xml:space="preserve"> </w:t>
      </w:r>
      <w:r>
        <w:rPr>
          <w:bCs/>
          <w:b/>
        </w:rPr>
        <w:t xml:space="preserve">Industrial Engineers</w:t>
      </w:r>
      <w:r>
        <w:t xml:space="preserve"> </w:t>
      </w:r>
      <w:r>
        <w:t xml:space="preserve">in Córdoba is rising, but educational programs at local universities (e.g., Universidad Nacional de Córdoba) need to align curricula with industry needs to ensure graduates are equipped with cutting-edge tools and methodologies.</w:t>
      </w:r>
    </w:p>
    <w:bookmarkEnd w:id="24"/>
    <w:bookmarkStart w:id="25" w:name="X0cb66a51e2d87903521d6a5591df3b4a666c32d"/>
    <w:p>
      <w:pPr>
        <w:pStyle w:val="Heading2"/>
      </w:pPr>
      <w:r>
        <w:t xml:space="preserve">Recommendations and Future Research Directions</w:t>
      </w:r>
    </w:p>
    <w:p>
      <w:pPr>
        <w:pStyle w:val="FirstParagraph"/>
      </w:pPr>
      <w:r>
        <w:rPr>
          <w:bCs/>
          <w:b/>
        </w:rPr>
        <w:t xml:space="preserve">1. Promote Industry-Academia Partnerships:</w:t>
      </w:r>
      <w:r>
        <w:br/>
      </w:r>
      <w:r>
        <w:t xml:space="preserve">Córdoba's universities should collaborate more closely with industries to offer internships, research projects, and tailored training programs that address local challenges.</w:t>
      </w:r>
    </w:p>
    <w:p>
      <w:pPr>
        <w:pStyle w:val="BodyText"/>
      </w:pPr>
      <w:r>
        <w:rPr>
          <w:bCs/>
          <w:b/>
        </w:rPr>
        <w:t xml:space="preserve">2. Invest in Technology Adoption:</w:t>
      </w:r>
      <w:r>
        <w:br/>
      </w:r>
      <w:r>
        <w:t xml:space="preserve">Governments and private sectors must work together to provide subsidies or incentives for companies adopting Industry 4.0 solutions, such as AI-driven analytics or smart manufacturing systems.</w:t>
      </w:r>
    </w:p>
    <w:p>
      <w:pPr>
        <w:pStyle w:val="BodyText"/>
      </w:pPr>
      <w:r>
        <w:rPr>
          <w:bCs/>
          <w:b/>
        </w:rPr>
        <w:t xml:space="preserve">3. Focus on Sustainable Practices:</w:t>
      </w:r>
      <w:r>
        <w:br/>
      </w:r>
      <w:r>
        <w:t xml:space="preserve">The role of</w:t>
      </w:r>
      <w:r>
        <w:t xml:space="preserve"> </w:t>
      </w:r>
      <w:r>
        <w:rPr>
          <w:bCs/>
          <w:b/>
        </w:rPr>
        <w:t xml:space="preserve">Industrial Engineers</w:t>
      </w:r>
      <w:r>
        <w:t xml:space="preserve"> </w:t>
      </w:r>
      <w:r>
        <w:t xml:space="preserve">in reducing carbon footprints through energy-efficient designs and circular economy models is critical for Córdoba's long-term industrial growth.</w:t>
      </w:r>
    </w:p>
    <w:bookmarkEnd w:id="25"/>
    <w:bookmarkStart w:id="26" w:name="conclusion"/>
    <w:p>
      <w:pPr>
        <w:pStyle w:val="Heading2"/>
      </w:pPr>
      <w:r>
        <w:t xml:space="preserve">Conclusion</w:t>
      </w:r>
    </w:p>
    <w:p>
      <w:pPr>
        <w:pStyle w:val="FirstParagraph"/>
      </w:pPr>
      <w:r>
        <w:t xml:space="preserve">This Master Thesis underscores the vital role of</w:t>
      </w:r>
      <w:r>
        <w:t xml:space="preserve"> </w:t>
      </w:r>
      <w:r>
        <w:rPr>
          <w:bCs/>
          <w:b/>
        </w:rPr>
        <w:t xml:space="preserve">Industrial Engineers</w:t>
      </w:r>
      <w:r>
        <w:t xml:space="preserve"> </w:t>
      </w:r>
      <w:r>
        <w:t xml:space="preserve">in driving innovation and efficiency within Argentina's province of Córdoba. By addressing technological, regulatory, and educational challenges through targeted strategies,</w:t>
      </w:r>
      <w:r>
        <w:t xml:space="preserve"> </w:t>
      </w:r>
      <w:r>
        <w:rPr>
          <w:bCs/>
          <w:b/>
        </w:rPr>
        <w:t xml:space="preserve">Industrial Engineers</w:t>
      </w:r>
      <w:r>
        <w:t xml:space="preserve"> </w:t>
      </w:r>
      <w:r>
        <w:t xml:space="preserve">can position Córdoba as a leader in sustainable industrial development. Future research should explore the impact of emerging technologies on small- to medium-sized enterprises (SMEs) in the region and how</w:t>
      </w:r>
      <w:r>
        <w:t xml:space="preserve"> </w:t>
      </w:r>
      <w:r>
        <w:rPr>
          <w:bCs/>
          <w:b/>
        </w:rPr>
        <w:t xml:space="preserve">Industrial Engineers</w:t>
      </w:r>
      <w:r>
        <w:t xml:space="preserve"> </w:t>
      </w:r>
      <w:r>
        <w:t xml:space="preserve">can foster inclusive growth.</w:t>
      </w:r>
    </w:p>
    <w:p>
      <w:pPr>
        <w:pStyle w:val="BodyText"/>
      </w:pPr>
      <w:r>
        <w:t xml:space="preserve">The insights presented here are not only relevant to Córdoba but also serve as a model for other regions in Argentina and Latin America seeking to leverage industrial engineering for economic resilience.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Industrial Engineering in Argentina's Province of Córdoba</dc:title>
  <dc:creator/>
  <dc:language>en</dc:language>
  <cp:keywords/>
  <dcterms:created xsi:type="dcterms:W3CDTF">2026-07-20T08:46:54Z</dcterms:created>
  <dcterms:modified xsi:type="dcterms:W3CDTF">2026-07-20T08:46:54Z</dcterms:modified>
</cp:coreProperties>
</file>

<file path=docProps/custom.xml><?xml version="1.0" encoding="utf-8"?>
<Properties xmlns="http://schemas.openxmlformats.org/officeDocument/2006/custom-properties" xmlns:vt="http://schemas.openxmlformats.org/officeDocument/2006/docPropsVTypes"/>
</file>