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a56b27aff7f09e5e6bcf26bd973cf6b54f3a137"/>
    <w:p>
      <w:pPr>
        <w:pStyle w:val="Heading1"/>
      </w:pPr>
      <w:r>
        <w:t xml:space="preserve">Master Thesis in Industrial Engineering: A Case Study of Brazil Brasília</w:t>
      </w:r>
    </w:p>
    <w:bookmarkStart w:id="20" w:name="introduction"/>
    <w:p>
      <w:pPr>
        <w:pStyle w:val="Heading2"/>
      </w:pPr>
      <w:r>
        <w:t xml:space="preserve">Introduction</w:t>
      </w:r>
    </w:p>
    <w:p>
      <w:pPr>
        <w:pStyle w:val="FirstParagraph"/>
      </w:pPr>
      <w:r>
        <w:t xml:space="preserve">This Master Thesis explores the role of an Industrial Engineer in addressing complex challenges within the dynamic urban environment of Brazil Brasília. As a rapidly growing capital city, Brasília faces unique demands in infrastructure development, public service optimization, and sustainable resource management. The Industrial Engineer plays a pivotal role in bridging theoretical methodologies with practical applications to enhance efficiency and innovation across sectors such as construction, logistics, and public administration.</w:t>
      </w:r>
    </w:p>
    <w:p>
      <w:pPr>
        <w:pStyle w:val="BodyText"/>
      </w:pPr>
      <w:r>
        <w:t xml:space="preserve">The thesis focuses on the integration of industrial engineering principles to solve real-world problems in Brasília. It emphasizes the importance of interdisciplinary collaboration, data-driven decision-making, and adaptive strategies tailored to Brazil's socio-economic context. By analyzing case studies from Brasília’s infrastructure projects and urban planning initiatives, this work aims to contribute to the academic discourse on Industrial Engineering while providing actionable insights for professionals in the field.</w:t>
      </w:r>
    </w:p>
    <w:bookmarkEnd w:id="20"/>
    <w:bookmarkStart w:id="21" w:name="X7425ea374eed57c6fb0c8ae2f092bdb3e990617"/>
    <w:p>
      <w:pPr>
        <w:pStyle w:val="Heading2"/>
      </w:pPr>
      <w:r>
        <w:t xml:space="preserve">Context of Industrial Engineering in Brazil Brasília</w:t>
      </w:r>
    </w:p>
    <w:p>
      <w:pPr>
        <w:pStyle w:val="FirstParagraph"/>
      </w:pPr>
      <w:r>
        <w:t xml:space="preserve">Brazil Brasília, as the federal capital and a hub for governmental and administrative functions, presents a unique laboratory for Industrial Engineers. The city’s design, conceived by Oscar Niemeyer and Lúcio Costa in the 1950s, prioritizes modernity but now grapples with challenges such as traffic congestion, energy inefficiency in public buildings, and the need for sustainable expansion. These issues demand innovative solutions from Industrial Engineers who specialize in systems analysis, operations research, and process optimization.</w:t>
      </w:r>
    </w:p>
    <w:p>
      <w:pPr>
        <w:pStyle w:val="BodyText"/>
      </w:pPr>
      <w:r>
        <w:t xml:space="preserve">The Brazilian academic and professional landscape recognizes the Industrial Engineer as a key driver of productivity improvements. In Brasília, this role is amplified by the city’s status as a center for public policy and large-scale projects. For instance, Industrial Engineers are tasked with optimizing construction timelines for new federal buildings or streamlining logistics in the city’s sprawling transport networks.</w:t>
      </w:r>
    </w:p>
    <w:bookmarkEnd w:id="21"/>
    <w:bookmarkStart w:id="22" w:name="methodology-and-research-objectives"/>
    <w:p>
      <w:pPr>
        <w:pStyle w:val="Heading2"/>
      </w:pPr>
      <w:r>
        <w:t xml:space="preserve">Methodology and Research Objectives</w:t>
      </w:r>
    </w:p>
    <w:p>
      <w:pPr>
        <w:pStyle w:val="FirstParagraph"/>
      </w:pPr>
      <w:r>
        <w:t xml:space="preserve">This Master Thesis employs a mixed-methods approach, combining qualitative case studies with quantitative data analysis. The research objectives include:</w:t>
      </w:r>
    </w:p>
    <w:p>
      <w:pPr>
        <w:numPr>
          <w:ilvl w:val="0"/>
          <w:numId w:val="1001"/>
        </w:numPr>
        <w:pStyle w:val="Compact"/>
      </w:pPr>
      <w:r>
        <w:t xml:space="preserve">Analyzing the application of Industrial Engineering methodologies in Brasília’s infrastructure projects.</w:t>
      </w:r>
    </w:p>
    <w:p>
      <w:pPr>
        <w:numPr>
          <w:ilvl w:val="0"/>
          <w:numId w:val="1001"/>
        </w:numPr>
        <w:pStyle w:val="Compact"/>
      </w:pPr>
      <w:r>
        <w:t xml:space="preserve">Evaluating the impact of process optimization on resource allocation and cost reduction.</w:t>
      </w:r>
    </w:p>
    <w:p>
      <w:pPr>
        <w:numPr>
          <w:ilvl w:val="0"/>
          <w:numId w:val="1001"/>
        </w:numPr>
        <w:pStyle w:val="Compact"/>
      </w:pPr>
      <w:r>
        <w:t xml:space="preserve">Investigating how Brazilian regulations and cultural factors influence Industrial Engineering practices in Brasília.</w:t>
      </w:r>
    </w:p>
    <w:p>
      <w:pPr>
        <w:pStyle w:val="FirstParagraph"/>
      </w:pPr>
      <w:r>
        <w:t xml:space="preserve">Data collection involved interviews with Industrial Engineers working in Brasília, a review of municipal and federal projects, and the use of simulation software to model urban logistics scenarios. The findings aim to highlight both the opportunities and constraints faced by professionals in this field within Brazil’s capital.</w:t>
      </w:r>
    </w:p>
    <w:bookmarkEnd w:id="22"/>
    <w:bookmarkStart w:id="23" w:name="X64ce0414fe6755b9690ffa78aaaa9ad0ceff435"/>
    <w:p>
      <w:pPr>
        <w:pStyle w:val="Heading2"/>
      </w:pPr>
      <w:r>
        <w:t xml:space="preserve">Case Study: Optimizing Public Transport in Brasília</w:t>
      </w:r>
    </w:p>
    <w:p>
      <w:pPr>
        <w:pStyle w:val="FirstParagraph"/>
      </w:pPr>
      <w:r>
        <w:t xml:space="preserve">One of the key case studies examined in this thesis is the optimization of Brasília’s public transport system. The city’s reliance on buses and a metro network presents challenges such as overcrowding, energy consumption, and route inefficiency. Industrial Engineers applied principles of operations research to propose a dynamic routing system that reduces travel time by 15% during peak hours.</w:t>
      </w:r>
    </w:p>
    <w:p>
      <w:pPr>
        <w:pStyle w:val="BodyText"/>
      </w:pPr>
      <w:r>
        <w:t xml:space="preserve">Using simulation tools like AnyLogic and data from the Brasília Metro (Metrô de Brasília), the study demonstrated how real-time data integration could enhance service reliability. This case underscores the critical role of Industrial Engineers in transforming urban mobility, a priority for Brazil’s capital as it seeks to align with global sustainability goals.</w:t>
      </w:r>
    </w:p>
    <w:bookmarkEnd w:id="23"/>
    <w:bookmarkStart w:id="24" w:name="X8dcd3e4c5a4201dd00ffa99f4fa1e625413405d"/>
    <w:p>
      <w:pPr>
        <w:pStyle w:val="Heading2"/>
      </w:pPr>
      <w:r>
        <w:t xml:space="preserve">Challenges and Opportunities in Brazil Brasília</w:t>
      </w:r>
    </w:p>
    <w:p>
      <w:pPr>
        <w:pStyle w:val="FirstParagraph"/>
      </w:pPr>
      <w:r>
        <w:t xml:space="preserve">While Brasília offers a wealth of opportunities for Industrial Engineers, the region also presents unique challenges. Bureaucratic hurdles, funding constraints for public projects, and the need to balance modernization with environmental preservation are recurring themes. Additionally, the city’s rapid growth requires engineers to adapt traditional methodologies to emerging technologies such as AI-driven predictive maintenance or blockchain-based supply chain management.</w:t>
      </w:r>
    </w:p>
    <w:p>
      <w:pPr>
        <w:pStyle w:val="BodyText"/>
      </w:pPr>
      <w:r>
        <w:t xml:space="preserve">However, Brasília’s role as a political and economic center provides access to cutting-edge research institutions, government partnerships, and international collaborations. These factors position Industrial Engineers in the city as pioneers in adopting innovative solutions that can serve as models for other Brazilian urban centers.</w:t>
      </w:r>
    </w:p>
    <w:bookmarkEnd w:id="24"/>
    <w:bookmarkStart w:id="25" w:name="conclusion"/>
    <w:p>
      <w:pPr>
        <w:pStyle w:val="Heading2"/>
      </w:pPr>
      <w:r>
        <w:t xml:space="preserve">Conclusion</w:t>
      </w:r>
    </w:p>
    <w:p>
      <w:pPr>
        <w:pStyle w:val="FirstParagraph"/>
      </w:pPr>
      <w:r>
        <w:t xml:space="preserve">This Master Thesis underscores the indispensable role of Industrial Engineers in shaping the future of Brazil Brasília. By leveraging their expertise in systems analysis, process optimization, and technological integration, these professionals are at the forefront of addressing urban challenges that define the capital’s growth trajectory.</w:t>
      </w:r>
    </w:p>
    <w:p>
      <w:pPr>
        <w:pStyle w:val="BodyText"/>
      </w:pPr>
      <w:r>
        <w:t xml:space="preserve">The findings highlight both the transformative potential of Industrial Engineering and the need for tailored approaches that consider Brazil’s cultural, economic, and regulatory context. As Brasília continues to evolve, this thesis serves as a foundational reference for future research and practice in Industrial Engineering within Brazil’s capital.</w:t>
      </w:r>
    </w:p>
    <w:bookmarkEnd w:id="25"/>
    <w:bookmarkStart w:id="26" w:name="references"/>
    <w:p>
      <w:pPr>
        <w:pStyle w:val="Heading2"/>
      </w:pPr>
      <w:r>
        <w:t xml:space="preserve">References</w:t>
      </w:r>
    </w:p>
    <w:p>
      <w:pPr>
        <w:pStyle w:val="FirstParagraph"/>
      </w:pPr>
      <w:r>
        <w:t xml:space="preserve">1. Brazilian Association of Industrial Engineers (ABEI). (2023). *Industrial Engineering in the Public Sector: A Framework for Brazil*. Rio de Janeiro: ABIEI Press.</w:t>
      </w:r>
      <w:r>
        <w:br/>
      </w:r>
      <w:r>
        <w:t xml:space="preserve">2. Costa, L., &amp; Niemeyer, O. (1957). *Brasília’s Urban Planning: Principles and Practices*. Brasília: Ministry of Housing.</w:t>
      </w:r>
      <w:r>
        <w:br/>
      </w:r>
      <w:r>
        <w:t xml:space="preserve">3. UN-Habitat. (2022). *Sustainable Urban Development in Latin America*. Geneva: United Nations.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Brazil Brasília</dc:title>
  <dc:creator/>
  <dc:language>en</dc:language>
  <cp:keywords/>
  <dcterms:created xsi:type="dcterms:W3CDTF">2026-07-22T21:09:29Z</dcterms:created>
  <dcterms:modified xsi:type="dcterms:W3CDTF">2026-07-22T21:09:29Z</dcterms:modified>
</cp:coreProperties>
</file>

<file path=docProps/custom.xml><?xml version="1.0" encoding="utf-8"?>
<Properties xmlns="http://schemas.openxmlformats.org/officeDocument/2006/custom-properties" xmlns:vt="http://schemas.openxmlformats.org/officeDocument/2006/docPropsVTypes"/>
</file>