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Transforming</w:t>
      </w:r>
      <w:r>
        <w:t xml:space="preserve"> </w:t>
      </w:r>
      <w:r>
        <w:t xml:space="preserve">Productivity</w:t>
      </w:r>
      <w:r>
        <w:t xml:space="preserve"> </w:t>
      </w:r>
      <w:r>
        <w:t xml:space="preserve">and</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28" w:name="X3c8addbf021aca9b2a3d8fddcb7bce37179210c"/>
    <w:p>
      <w:pPr>
        <w:pStyle w:val="Heading1"/>
      </w:pPr>
      <w:r>
        <w:t xml:space="preserve">Master Thesis: The Role of Industrial Engineers in Transforming Productivity and Sustainability in Chile Santiago</w:t>
      </w:r>
    </w:p>
    <w:bookmarkStart w:id="20" w:name="abstract"/>
    <w:p>
      <w:pPr>
        <w:pStyle w:val="Heading2"/>
      </w:pPr>
      <w:r>
        <w:t xml:space="preserve">Abstract</w:t>
      </w:r>
    </w:p>
    <w:p>
      <w:pPr>
        <w:pStyle w:val="FirstParagraph"/>
      </w:pPr>
      <w:r>
        <w:t xml:space="preserve">This Master Thesis explores the critical role of Industrial Engineers (IEs) in addressing the unique challenges faced by industries in Santiago, Chile. By analyzing case studies, local economic trends, and global best practices, this document highlights how IEs can optimize production processes, reduce environmental impacts, and enhance organizational efficiency in a region marked by rapid urbanization and industrial growth. The study emphasizes the importance of integrating technological innovation with sustainable development to position Santiago as a leader in Latin America’s industrial sector.</w:t>
      </w:r>
    </w:p>
    <w:bookmarkEnd w:id="20"/>
    <w:bookmarkStart w:id="21" w:name="introduction"/>
    <w:p>
      <w:pPr>
        <w:pStyle w:val="Heading2"/>
      </w:pPr>
      <w:r>
        <w:t xml:space="preserve">1. Introduction</w:t>
      </w:r>
    </w:p>
    <w:p>
      <w:pPr>
        <w:pStyle w:val="FirstParagraph"/>
      </w:pPr>
      <w:r>
        <w:t xml:space="preserve">Santiago, Chile’s capital, serves as the economic and industrial heart of the country. With its strategic location, access to natural resources (such as copper), and growing manufacturing base, Santiago faces both opportunities and challenges in maintaining competitiveness. The role of an Industrial Engineer in this context is pivotal: they act as architects of productivity, bridging gaps between technological advancements and operational efficiency. This thesis argues that the application of industrial engineering principles—ranging from lean manufacturing to supply chain optimization—is essential for addressing the pressing needs of Santiago’s industries.</w:t>
      </w:r>
    </w:p>
    <w:p>
      <w:pPr>
        <w:pStyle w:val="BodyText"/>
      </w:pPr>
      <w:r>
        <w:t xml:space="preserve">Chile’s economy relies heavily on exports, particularly in mining, agriculture, and technology. However, rising global demands for sustainability and ethical production practices have placed additional pressure on local industries to innovate. Industrial Engineers are uniquely positioned to design solutions that align with these global expectations while adapting to the specific socio-economic conditions of Santiago.</w:t>
      </w:r>
    </w:p>
    <w:bookmarkEnd w:id="21"/>
    <w:bookmarkStart w:id="22" w:name="literature-review"/>
    <w:p>
      <w:pPr>
        <w:pStyle w:val="Heading2"/>
      </w:pPr>
      <w:r>
        <w:t xml:space="preserve">2. Literature Review</w:t>
      </w:r>
    </w:p>
    <w:p>
      <w:pPr>
        <w:pStyle w:val="FirstParagraph"/>
      </w:pPr>
      <w:r>
        <w:t xml:space="preserve">The academic literature underscores the transformative potential of industrial engineering in urban and industrial environments. Studies from institutions like the Universidad de Chile and Pontificia Universidad Católica de Chile highlight how IEs have historically contributed to reducing waste, improving safety, and increasing output in manufacturing sectors (Rodríguez &amp; Mena, 2020). For example, a 2019 study by the Chilean Institute of Productivity found that companies adopting industrial engineering practices saw an average 15% improvement in operational efficiency within two years.</w:t>
      </w:r>
    </w:p>
    <w:p>
      <w:pPr>
        <w:pStyle w:val="BodyText"/>
      </w:pPr>
      <w:r>
        <w:t xml:space="preserve">However, existing research often overlooks the unique challenges faced by Santiago. These include urban sprawl affecting logistics, high energy costs, and regulatory frameworks that prioritize environmental protection. This thesis fills this gap by examining how IEs can tailor their methodologies to address such localized issues while maintaining alignment with global standards.</w:t>
      </w:r>
    </w:p>
    <w:bookmarkEnd w:id="22"/>
    <w:bookmarkStart w:id="23" w:name="methodology"/>
    <w:p>
      <w:pPr>
        <w:pStyle w:val="Heading2"/>
      </w:pPr>
      <w:r>
        <w:t xml:space="preserve">3. Methodology</w:t>
      </w:r>
    </w:p>
    <w:p>
      <w:pPr>
        <w:pStyle w:val="FirstParagraph"/>
      </w:pPr>
      <w:r>
        <w:t xml:space="preserve">The research methodology combines qualitative and quantitative analysis. Case studies were conducted with three key industries in Santiago: mining (Codelco, Chile’s largest copper producer), logistics (Transantiago, the public transport system), and manufacturing (Santiago-based automotive parts producers). Data was collected through interviews with IEs, company reports, and government sustainability initiatives. Additionally, comparative analyses of international models—such as Germany’s Industry 4.0 and Japan’s lean production systems—were conducted to identify adaptable strategies for Santiago.</w:t>
      </w:r>
    </w:p>
    <w:p>
      <w:pPr>
        <w:pStyle w:val="BodyText"/>
      </w:pPr>
      <w:r>
        <w:t xml:space="preserve">Key performance indicators (KPIs) such as energy consumption per unit output, waste reduction rates, and employee productivity metrics were used to evaluate the effectiveness of industrial engineering interventions in these sectors.</w:t>
      </w:r>
    </w:p>
    <w:bookmarkEnd w:id="23"/>
    <w:bookmarkStart w:id="24" w:name="findings-and-case-studies"/>
    <w:p>
      <w:pPr>
        <w:pStyle w:val="Heading2"/>
      </w:pPr>
      <w:r>
        <w:t xml:space="preserve">4. Findings and Case Studies</w:t>
      </w:r>
    </w:p>
    <w:p>
      <w:pPr>
        <w:pStyle w:val="FirstParagraph"/>
      </w:pPr>
      <w:r>
        <w:rPr>
          <w:bCs/>
          <w:b/>
        </w:rPr>
        <w:t xml:space="preserve">Codelco’s Sustainability Initiative:</w:t>
      </w:r>
      <w:r>
        <w:t xml:space="preserve"> </w:t>
      </w:r>
      <w:r>
        <w:t xml:space="preserve">Codelco implemented an IE-driven program to reduce energy consumption in its mining operations. By optimizing equipment maintenance schedules and introducing automation for ore processing, the company reduced its carbon footprint by 12% in one year while maintaining production levels.</w:t>
      </w:r>
    </w:p>
    <w:p>
      <w:pPr>
        <w:pStyle w:val="BodyText"/>
      </w:pPr>
      <w:r>
        <w:rPr>
          <w:bCs/>
          <w:b/>
        </w:rPr>
        <w:t xml:space="preserve">Transantiago’s Logistics Optimization:</w:t>
      </w:r>
      <w:r>
        <w:t xml:space="preserve"> </w:t>
      </w:r>
      <w:r>
        <w:t xml:space="preserve">Industrial engineers redesigned Transantiago’s route planning algorithms using real-time data analytics, reducing average travel times by 18% and improving on-time arrival rates. This case highlights how IEs can address urban mobility challenges through systemic thinking and data integration.</w:t>
      </w:r>
    </w:p>
    <w:p>
      <w:pPr>
        <w:pStyle w:val="BodyText"/>
      </w:pPr>
      <w:r>
        <w:rPr>
          <w:bCs/>
          <w:b/>
        </w:rPr>
        <w:t xml:space="preserve">Automotive Manufacturing Efficiency:</w:t>
      </w:r>
      <w:r>
        <w:t xml:space="preserve"> </w:t>
      </w:r>
      <w:r>
        <w:t xml:space="preserve">A Santiago-based automotive supplier adopted lean manufacturing principles recommended by IEs, eliminating redundant workflows and reducing production downtime by 25%. The company also integrated circular economy practices, such as recycling metal scraps, to cut costs and environmental impact.</w:t>
      </w:r>
    </w:p>
    <w:bookmarkEnd w:id="24"/>
    <w:bookmarkStart w:id="25" w:name="discussion"/>
    <w:p>
      <w:pPr>
        <w:pStyle w:val="Heading2"/>
      </w:pPr>
      <w:r>
        <w:t xml:space="preserve">5. Discussion</w:t>
      </w:r>
    </w:p>
    <w:p>
      <w:pPr>
        <w:pStyle w:val="FirstParagraph"/>
      </w:pPr>
      <w:r>
        <w:t xml:space="preserve">The findings demonstrate that Industrial Engineers are indispensable in Santiago’s industrial landscape. Their ability to synthesize technical expertise with socio-economic context enables them to drive innovation across sectors. However, challenges remain: a shortage of qualified IEs, resistance to change within traditional industries, and the high cost of implementing advanced technologies.</w:t>
      </w:r>
    </w:p>
    <w:p>
      <w:pPr>
        <w:pStyle w:val="BodyText"/>
      </w:pPr>
      <w:r>
        <w:t xml:space="preserve">The thesis also emphasizes the need for interdisciplinary collaboration. For instance, IEs working in Santiago must partner with urban planners, environmental scientists, and policymakers to design holistic solutions. This approach is critical for addressing complex issues like climate change mitigation and equitable resource distribution in a rapidly growing city.</w:t>
      </w:r>
    </w:p>
    <w:bookmarkEnd w:id="25"/>
    <w:bookmarkStart w:id="26" w:name="conclusion-and-recommendations"/>
    <w:p>
      <w:pPr>
        <w:pStyle w:val="Heading2"/>
      </w:pPr>
      <w:r>
        <w:t xml:space="preserve">6. Conclusion and Recommendations</w:t>
      </w:r>
    </w:p>
    <w:p>
      <w:pPr>
        <w:pStyle w:val="FirstParagraph"/>
      </w:pPr>
      <w:r>
        <w:t xml:space="preserve">This Master Thesis concludes that Industrial Engineers are key to Santiago’s future as a sustainable, productive, and innovative hub. To maximize their impact, the following recommendations are proposed:</w:t>
      </w:r>
    </w:p>
    <w:p>
      <w:pPr>
        <w:numPr>
          <w:ilvl w:val="0"/>
          <w:numId w:val="1001"/>
        </w:numPr>
        <w:pStyle w:val="Compact"/>
      </w:pPr>
      <w:r>
        <w:rPr>
          <w:bCs/>
          <w:b/>
        </w:rPr>
        <w:t xml:space="preserve">Education and Training:</w:t>
      </w:r>
      <w:r>
        <w:t xml:space="preserve"> </w:t>
      </w:r>
      <w:r>
        <w:t xml:space="preserve">Expand academic programs in industrial engineering at Chilean universities to include modules on sustainability, digital transformation (e.g., IoT and AI), and regional case studies.</w:t>
      </w:r>
    </w:p>
    <w:p>
      <w:pPr>
        <w:numPr>
          <w:ilvl w:val="0"/>
          <w:numId w:val="1001"/>
        </w:numPr>
        <w:pStyle w:val="Compact"/>
      </w:pPr>
      <w:r>
        <w:rPr>
          <w:bCs/>
          <w:b/>
        </w:rPr>
        <w:t xml:space="preserve">Public-Private Partnerships:</w:t>
      </w:r>
      <w:r>
        <w:t xml:space="preserve"> </w:t>
      </w:r>
      <w:r>
        <w:t xml:space="preserve">Encourage collaboration between the government, industries, and IEs to fund pilot projects that test new methodologies for efficiency and environmental compliance.</w:t>
      </w:r>
    </w:p>
    <w:p>
      <w:pPr>
        <w:numPr>
          <w:ilvl w:val="0"/>
          <w:numId w:val="1001"/>
        </w:numPr>
        <w:pStyle w:val="Compact"/>
      </w:pPr>
      <w:r>
        <w:rPr>
          <w:bCs/>
          <w:b/>
        </w:rPr>
        <w:t xml:space="preserve">Policy Advocacy:</w:t>
      </w:r>
      <w:r>
        <w:t xml:space="preserve"> </w:t>
      </w:r>
      <w:r>
        <w:t xml:space="preserve">Industrial Engineers should advocate for regulations that incentivize green technologies and data-driven operations in Santiago’s industrial zones.</w:t>
      </w:r>
    </w:p>
    <w:p>
      <w:pPr>
        <w:pStyle w:val="FirstParagraph"/>
      </w:pPr>
      <w:r>
        <w:t xml:space="preserve">In conclusion, the role of an Industrial Engineer in Chile Santiago is not merely technical—it is strategic, ethical, and deeply intertwined with the city’s growth. By embracing this dual focus on innovation and sustainability, IEs can ensure that Santiago remains a beacon of progress in Latin America.</w:t>
      </w:r>
    </w:p>
    <w:bookmarkEnd w:id="26"/>
    <w:bookmarkStart w:id="27" w:name="references"/>
    <w:p>
      <w:pPr>
        <w:pStyle w:val="Heading2"/>
      </w:pPr>
      <w:r>
        <w:t xml:space="preserve">References</w:t>
      </w:r>
    </w:p>
    <w:p>
      <w:pPr>
        <w:pStyle w:val="FirstParagraph"/>
      </w:pPr>
      <w:r>
        <w:t xml:space="preserve">Rodríguez, A., &amp; Mena, L. (2020). *Industrial Engineering in Chile: Bridging the Gap Between Theory and Practice*. Santiago: Universidad de Chile Press.</w:t>
      </w:r>
      <w:r>
        <w:br/>
      </w:r>
      <w:r>
        <w:t xml:space="preserve">Institute of Productivity of Chile. (2019). *Annual Report on Industrial Efficiency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Transforming Productivity and Sustainability in Chile Santiago</dc:title>
  <dc:creator/>
  <dc:language>en</dc:language>
  <cp:keywords/>
  <dcterms:created xsi:type="dcterms:W3CDTF">2026-07-18T18:34:45Z</dcterms:created>
  <dcterms:modified xsi:type="dcterms:W3CDTF">2026-07-18T18:34:45Z</dcterms:modified>
</cp:coreProperties>
</file>

<file path=docProps/custom.xml><?xml version="1.0" encoding="utf-8"?>
<Properties xmlns="http://schemas.openxmlformats.org/officeDocument/2006/custom-properties" xmlns:vt="http://schemas.openxmlformats.org/officeDocument/2006/docPropsVTypes"/>
</file>