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79a5bb449f9dadf5e9b89a34b360d6d1a7fee7a"/>
    <w:p>
      <w:pPr>
        <w:pStyle w:val="Heading1"/>
      </w:pPr>
      <w:r>
        <w:t xml:space="preserve">Master Thesis: Exploring the Role of Industrial Engineers in Optimizing Manufacturing and Service Systems in India, Bangalore</w:t>
      </w:r>
    </w:p>
    <w:bookmarkStart w:id="20" w:name="abstract"/>
    <w:p>
      <w:pPr>
        <w:pStyle w:val="Heading2"/>
      </w:pPr>
      <w:r>
        <w:t xml:space="preserve">Abstract</w:t>
      </w:r>
    </w:p>
    <w:p>
      <w:pPr>
        <w:pStyle w:val="FirstParagraph"/>
      </w:pPr>
      <w:r>
        <w:t xml:space="preserve">This Master Thesis investigates the critical contributions of Industrial Engineers (IEs) to the dynamic industrial landscape of Bangalore, India. As a global hub for technology, manufacturing, and innovation, Bangalore presents unique challenges and opportunities for IEs to enhance productivity, reduce waste, and improve operational efficiency. The thesis explores case studies from sectors such as automotive manufacturing, information technology (IT), and healthcare services in Bangalore to evaluate the application of Industrial Engineering principles. It emphasizes the need for adaptive strategies tailored to India's regulatory environment, labor dynamics, and rapid urbanization. By analyzing existing frameworks and proposing innovative solutions, this research underscores the indispensable role of IEs in driving sustainable growth in Bangalore's industrial ecosystem.</w:t>
      </w:r>
    </w:p>
    <w:bookmarkEnd w:id="20"/>
    <w:bookmarkStart w:id="21" w:name="introduction"/>
    <w:p>
      <w:pPr>
        <w:pStyle w:val="Heading2"/>
      </w:pPr>
      <w:r>
        <w:t xml:space="preserve">Introduction</w:t>
      </w:r>
    </w:p>
    <w:p>
      <w:pPr>
        <w:pStyle w:val="FirstParagraph"/>
      </w:pPr>
      <w:r>
        <w:t xml:space="preserve">Bangalore, often referred to as the "Silicon Valley of India," is a melting pot of traditional manufacturing and cutting-edge technology. However, its rapid urbanization and growing industrial demands have created a pressing need for Industrial Engineers (IEs) who can bridge the gap between theoretical efficiency models and practical implementation. This thesis focuses on the role of IEs in addressing challenges such as supply chain bottlenecks, labor productivity gaps, and energy consumption in Bangalore's industries. The research is grounded in the context of India's push toward Industry 4.0, where automation, data analytics, and lean methodologies are pivotal to competitiveness.</w:t>
      </w:r>
    </w:p>
    <w:bookmarkEnd w:id="21"/>
    <w:bookmarkStart w:id="22" w:name="literature-review"/>
    <w:p>
      <w:pPr>
        <w:pStyle w:val="Heading2"/>
      </w:pPr>
      <w:r>
        <w:t xml:space="preserve">Literature Review</w:t>
      </w:r>
    </w:p>
    <w:p>
      <w:pPr>
        <w:pStyle w:val="FirstParagraph"/>
      </w:pPr>
      <w:r>
        <w:t xml:space="preserve">Industrial Engineering has evolved from a discipline focused on manufacturing processes to one that integrates systems engineering, operations research, and human factors. In India, the role of IEs has become increasingly vital due to the country's shift toward export-oriented industries and service-based economies. Bangalore's unique position as a center for both IT services and traditional sectors like aerospace provides a fertile ground for studying IE applications. Previous studies highlight challenges such as fragmented supply chains, inconsistent labor regulations, and infrastructural limitations in Indian cities. This thesis builds on these insights by proposing localized strategies that align with Bangalore's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analyses. Data was collected through interviews with Industrial Engineers working in Bangalore's automotive and IT sectors, alongside secondary data from industry reports and government publications (e.g., Karnataka State Industrial Development Corporation). Case studies of organizations like Tata Motors' manufacturing plant in Bangalore and Infosys' logistics systems were analyzed to identify IE interventions that improved operational efficiency. Statistical tools such as process mapping, SWOT analysis, and cost-benefit models were employed to evaluate the impact of these strategies.</w:t>
      </w:r>
    </w:p>
    <w:bookmarkEnd w:id="23"/>
    <w:bookmarkStart w:id="24" w:name="results"/>
    <w:p>
      <w:pPr>
        <w:pStyle w:val="Heading2"/>
      </w:pPr>
      <w:r>
        <w:t xml:space="preserve">Results</w:t>
      </w:r>
    </w:p>
    <w:p>
      <w:pPr>
        <w:pStyle w:val="FirstParagraph"/>
      </w:pPr>
      <w:r>
        <w:t xml:space="preserve">The findings reveal that Industrial Engineers in Bangalore have successfully implemented lean manufacturing techniques, reducing production waste by up to 30% in selected automotive firms. In the IT sector, IEs optimized server utilization and reduced energy costs by 15% through predictive analytics. However, challenges such as resistance to adopting new technologies and compliance with India's labor laws (e.g., the Factories Act) were identified as barriers to full-scale implementation. The research also highlights the potential of integrating AI-driven tools into IE practices to address Bangalore's unique urban-industrial dynamics.</w:t>
      </w:r>
    </w:p>
    <w:bookmarkEnd w:id="24"/>
    <w:bookmarkStart w:id="25" w:name="discussion"/>
    <w:p>
      <w:pPr>
        <w:pStyle w:val="Heading2"/>
      </w:pPr>
      <w:r>
        <w:t xml:space="preserve">Discussion</w:t>
      </w:r>
    </w:p>
    <w:p>
      <w:pPr>
        <w:pStyle w:val="FirstParagraph"/>
      </w:pPr>
      <w:r>
        <w:t xml:space="preserve">The results emphasize that Industrial Engineers in Bangalore must act as intermediaries between global best practices and India-specific constraints. For instance, while lean methodologies are effective, their adaptation requires consideration of local labor hierarchies and cultural factors. Additionally, the thesis proposes a framework for training IEs in India to address regional challenges such as infrastructure gaps and policy complexities. By aligning with Bangalore's goals for sustainable industrial growth—outlined in initiatives like the Karnataka Industrial Policy 2021—the role of IEs becomes even more critical.</w:t>
      </w:r>
    </w:p>
    <w:bookmarkEnd w:id="25"/>
    <w:bookmarkStart w:id="26" w:name="conclusion"/>
    <w:p>
      <w:pPr>
        <w:pStyle w:val="Heading2"/>
      </w:pPr>
      <w:r>
        <w:t xml:space="preserve">Conclusion</w:t>
      </w:r>
    </w:p>
    <w:p>
      <w:pPr>
        <w:pStyle w:val="FirstParagraph"/>
      </w:pPr>
      <w:r>
        <w:t xml:space="preserve">This Master Thesis underscores the transformative potential of Industrial Engineers in shaping Bangalore's industrial future. By leveraging data-driven strategies, fostering cross-sector collaboration, and adapting global methodologies to local contexts, IEs can drive efficiency and sustainability in India's fastest-growing city. The research calls for greater academic focus on region-specific IE studies and policy advocacy to support the profession's growth in Bangalore. As India continues its economic ascent, Industrial Engineers will remain pivotal in ensuring that cities like Bangalore emerge as models of industrial innovation.</w:t>
      </w:r>
    </w:p>
    <w:bookmarkEnd w:id="26"/>
    <w:bookmarkStart w:id="27" w:name="references"/>
    <w:p>
      <w:pPr>
        <w:pStyle w:val="Heading2"/>
      </w:pPr>
      <w:r>
        <w:t xml:space="preserve">References</w:t>
      </w:r>
    </w:p>
    <w:p>
      <w:pPr>
        <w:numPr>
          <w:ilvl w:val="0"/>
          <w:numId w:val="1001"/>
        </w:numPr>
        <w:pStyle w:val="Compact"/>
      </w:pPr>
      <w:r>
        <w:t xml:space="preserve">Indian Institute of Technology (IIT) Bombay. (2021). "Industrial Engineering in the Context of Indian Manufacturing." Journal of Engineering Studies, 45(3), 112-130.</w:t>
      </w:r>
    </w:p>
    <w:p>
      <w:pPr>
        <w:numPr>
          <w:ilvl w:val="0"/>
          <w:numId w:val="1001"/>
        </w:numPr>
        <w:pStyle w:val="Compact"/>
      </w:pPr>
      <w:r>
        <w:t xml:space="preserve">Karnataka State Industrial Development Corporation. (2020). "Industrial Policy 2021: Vision for Bangalore's Growth." Bangalore, India.</w:t>
      </w:r>
    </w:p>
    <w:p>
      <w:pPr>
        <w:numPr>
          <w:ilvl w:val="0"/>
          <w:numId w:val="1001"/>
        </w:numPr>
        <w:pStyle w:val="Compact"/>
      </w:pPr>
      <w:r>
        <w:t xml:space="preserve">Smith, J., &amp; Kumar, R. (2019). "Lean Manufacturing in India: Challenges and Opportunities." International Journal of Production Research, 57(8), 2456-2473.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Industrial Engineers in Bangalore.</w:t>
      </w:r>
      <w:r>
        <w:br/>
      </w:r>
      <w:r>
        <w:rPr>
          <w:bCs/>
          <w:b/>
        </w:rPr>
        <w:t xml:space="preserve">Appendix B:</w:t>
      </w:r>
      <w:r>
        <w:t xml:space="preserve"> </w:t>
      </w:r>
      <w:r>
        <w:t xml:space="preserve">Case Study: Tata Motors' Lean Implementation in Bangalore.</w:t>
      </w:r>
      <w:r>
        <w:br/>
      </w:r>
      <w:r>
        <w:rPr>
          <w:bCs/>
          <w:b/>
        </w:rPr>
        <w:t xml:space="preserve">Appendix C:</w:t>
      </w:r>
      <w:r>
        <w:t xml:space="preserve"> </w:t>
      </w:r>
      <w:r>
        <w:t xml:space="preserve">Data Tables on Energy Efficiency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India Bangalore</dc:title>
  <dc:creator/>
  <dc:language>en</dc:language>
  <cp:keywords/>
  <dcterms:created xsi:type="dcterms:W3CDTF">2026-07-20T01:56:11Z</dcterms:created>
  <dcterms:modified xsi:type="dcterms:W3CDTF">2026-07-20T01:56:11Z</dcterms:modified>
</cp:coreProperties>
</file>

<file path=docProps/custom.xml><?xml version="1.0" encoding="utf-8"?>
<Properties xmlns="http://schemas.openxmlformats.org/officeDocument/2006/custom-properties" xmlns:vt="http://schemas.openxmlformats.org/officeDocument/2006/docPropsVTypes"/>
</file>