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Industrial</w:t>
      </w:r>
      <w:r>
        <w:t xml:space="preserve"> </w:t>
      </w:r>
      <w:r>
        <w:t xml:space="preserve">Engineers</w:t>
      </w:r>
      <w:r>
        <w:t xml:space="preserve"> </w:t>
      </w:r>
      <w:r>
        <w:t xml:space="preserve">in</w:t>
      </w:r>
      <w:r>
        <w:t xml:space="preserve"> </w:t>
      </w:r>
      <w:r>
        <w:t xml:space="preserve">Sustainable</w:t>
      </w:r>
      <w:r>
        <w:t xml:space="preserve"> </w:t>
      </w:r>
      <w:r>
        <w:t xml:space="preserve">Development</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8" w:name="X3e358aa8830c202174e0581329407e9c02b83ce"/>
    <w:p>
      <w:pPr>
        <w:pStyle w:val="Heading1"/>
      </w:pPr>
      <w:r>
        <w:t xml:space="preserve">Master Thesis: The Role of Industrial Engineers in Sustainable Development in Iran, Tehran</w:t>
      </w:r>
    </w:p>
    <w:bookmarkStart w:id="20" w:name="abstract"/>
    <w:p>
      <w:pPr>
        <w:pStyle w:val="Heading2"/>
      </w:pPr>
      <w:r>
        <w:t xml:space="preserve">Abstract</w:t>
      </w:r>
    </w:p>
    <w:p>
      <w:pPr>
        <w:pStyle w:val="FirstParagraph"/>
      </w:pPr>
      <w:r>
        <w:t xml:space="preserve">This Master Thesis explores the critical contributions of Industrial Engineers (IEs) to sustainable development and industrial efficiency in Tehran, Iran. Given the unique socio-economic and political landscape of Iran, particularly in its capital city Tehran, this study investigates how IEs can optimize processes, manage resources effectively, and integrate advanced technologies to address local challenges. The research highlights the importance of aligning industrial engineering principles with national priorities in Iran while emphasizing practical case studies from Tehran’s industries.</w:t>
      </w:r>
    </w:p>
    <w:bookmarkEnd w:id="20"/>
    <w:bookmarkStart w:id="21" w:name="introduction"/>
    <w:p>
      <w:pPr>
        <w:pStyle w:val="Heading2"/>
      </w:pPr>
      <w:r>
        <w:t xml:space="preserve">Introduction</w:t>
      </w:r>
    </w:p>
    <w:p>
      <w:pPr>
        <w:pStyle w:val="FirstParagraph"/>
      </w:pPr>
      <w:r>
        <w:t xml:space="preserve">The field of Industrial Engineering is pivotal in addressing complex challenges across sectors such as manufacturing, logistics, healthcare, and energy. In Iran, where economic sanctions and resource constraints have shaped industrial practices for decades, the role of IEs has become even more vital. Tehran, as the political and economic hub of Iran, presents a unique case for studying Industrial Engineering due to its dense population (over 9 million), diverse industries, and rapid urbanization. This thesis aims to evaluate how Industrial Engineers can contribute to sustainable development in Tehran by improving productivity, reducing waste, and fostering innovation despite environmental and logistical hurdles.</w:t>
      </w:r>
    </w:p>
    <w:bookmarkEnd w:id="21"/>
    <w:bookmarkStart w:id="22" w:name="X938292254b1ce42f77d2580f9690535dda0f4fb"/>
    <w:p>
      <w:pPr>
        <w:pStyle w:val="Heading2"/>
      </w:pPr>
      <w:r>
        <w:t xml:space="preserve">Contextual Factors: Industrial Engineering in Iran</w:t>
      </w:r>
    </w:p>
    <w:p>
      <w:pPr>
        <w:pStyle w:val="FirstParagraph"/>
      </w:pPr>
      <w:r>
        <w:t xml:space="preserve">Iran’s industrial sector faces multifaceted challenges, including limited access to foreign technology, energy shortages, and a reliance on outdated infrastructure. Tehran’s industries—from automotive manufacturing to petrochemicals—are often constrained by these systemic issues. However, the presence of esteemed institutions such as the Iran University of Science and Technology (IUST) and Sharif University of Technology has produced skilled Industrial Engineers capable of addressing these challenges through process optimization, lean methodologies, and data-driven decision-making.</w:t>
      </w:r>
    </w:p>
    <w:p>
      <w:pPr>
        <w:numPr>
          <w:ilvl w:val="0"/>
          <w:numId w:val="1001"/>
        </w:numPr>
        <w:pStyle w:val="Compact"/>
      </w:pPr>
      <w:r>
        <w:rPr>
          <w:bCs/>
          <w:b/>
        </w:rPr>
        <w:t xml:space="preserve">Economic Constraints:</w:t>
      </w:r>
      <w:r>
        <w:t xml:space="preserve"> </w:t>
      </w:r>
      <w:r>
        <w:t xml:space="preserve">Sanctions have limited foreign investment, forcing IEs in Tehran to innovate with localized solutions.</w:t>
      </w:r>
    </w:p>
    <w:p>
      <w:pPr>
        <w:numPr>
          <w:ilvl w:val="0"/>
          <w:numId w:val="1001"/>
        </w:numPr>
        <w:pStyle w:val="Compact"/>
      </w:pPr>
      <w:r>
        <w:rPr>
          <w:bCs/>
          <w:b/>
        </w:rPr>
        <w:t xml:space="preserve">Urbanization Pressures:</w:t>
      </w:r>
      <w:r>
        <w:t xml:space="preserve"> </w:t>
      </w:r>
      <w:r>
        <w:t xml:space="preserve">Tehran’s rapid growth has intensified demands for efficient transportation networks and waste management systems.</w:t>
      </w:r>
    </w:p>
    <w:p>
      <w:pPr>
        <w:numPr>
          <w:ilvl w:val="0"/>
          <w:numId w:val="1001"/>
        </w:numPr>
        <w:pStyle w:val="Compact"/>
      </w:pPr>
      <w:r>
        <w:rPr>
          <w:bCs/>
          <w:b/>
        </w:rPr>
        <w:t xml:space="preserve">Educational Infrastructure:</w:t>
      </w:r>
      <w:r>
        <w:t xml:space="preserve"> </w:t>
      </w:r>
      <w:r>
        <w:t xml:space="preserve">Top-tier universities in Tehran produce engineers trained in both traditional and modern Industrial Engineering techniques.</w:t>
      </w:r>
    </w:p>
    <w:bookmarkEnd w:id="22"/>
    <w:bookmarkStart w:id="23" w:name="literature-review"/>
    <w:p>
      <w:pPr>
        <w:pStyle w:val="Heading2"/>
      </w:pPr>
      <w:r>
        <w:t xml:space="preserve">Literature Review</w:t>
      </w:r>
    </w:p>
    <w:p>
      <w:pPr>
        <w:pStyle w:val="FirstParagraph"/>
      </w:pPr>
      <w:r>
        <w:t xml:space="preserve">Industrial Engineering, as a discipline, has evolved to focus on systems thinking and holistic problem-solving. In the global context, IEs are tasked with integrating technology, human resources, and financial constraints to maximize efficiency. However, studies on Industrial Engineering in Iran are limited compared to Western nations. Key gaps include the adaptation of lean manufacturing techniques in Iranian factories and the role of IEs in renewable energy projects within Tehran’s urban framework.</w:t>
      </w:r>
    </w:p>
    <w:p>
      <w:pPr>
        <w:pStyle w:val="BodyText"/>
      </w:pPr>
      <w:r>
        <w:t xml:space="preserve">Notable works by scholars such as Dr. Ali Rezaei (2020) emphasize the need for localized Industrial Engineering frameworks that consider Iran’s unique cultural and economic conditions. Additionally, research on Tehran’s traffic congestion highlights the potential of IEs to apply simulation tools and real-time data analytics to improve urban mobility.</w:t>
      </w:r>
    </w:p>
    <w:bookmarkEnd w:id="23"/>
    <w:bookmarkStart w:id="24" w:name="methodology"/>
    <w:p>
      <w:pPr>
        <w:pStyle w:val="Heading2"/>
      </w:pPr>
      <w:r>
        <w:t xml:space="preserve">Methodology</w:t>
      </w:r>
    </w:p>
    <w:p>
      <w:pPr>
        <w:pStyle w:val="FirstParagraph"/>
      </w:pPr>
      <w:r>
        <w:t xml:space="preserve">This thesis employs a mixed-methods approach, combining case studies, interviews with Industrial Engineers in Tehran, and an analysis of published reports from Iranian industrial sectors. The study focuses on three key areas:</w:t>
      </w:r>
    </w:p>
    <w:p>
      <w:pPr>
        <w:numPr>
          <w:ilvl w:val="0"/>
          <w:numId w:val="1002"/>
        </w:numPr>
        <w:pStyle w:val="Compact"/>
      </w:pPr>
      <w:r>
        <w:rPr>
          <w:bCs/>
          <w:b/>
        </w:rPr>
        <w:t xml:space="preserve">Case Study 1:</w:t>
      </w:r>
      <w:r>
        <w:t xml:space="preserve"> </w:t>
      </w:r>
      <w:r>
        <w:t xml:space="preserve">Process optimization in a Tehran-based automotive plant using lean manufacturing principles.</w:t>
      </w:r>
    </w:p>
    <w:p>
      <w:pPr>
        <w:numPr>
          <w:ilvl w:val="0"/>
          <w:numId w:val="1002"/>
        </w:numPr>
        <w:pStyle w:val="Compact"/>
      </w:pPr>
      <w:r>
        <w:rPr>
          <w:bCs/>
          <w:b/>
        </w:rPr>
        <w:t xml:space="preserve">Case Study 2:</w:t>
      </w:r>
      <w:r>
        <w:t xml:space="preserve"> </w:t>
      </w:r>
      <w:r>
        <w:t xml:space="preserve">Energy efficiency improvements in Tehran’s public healthcare facilities through industrial engineering interventions.</w:t>
      </w:r>
    </w:p>
    <w:p>
      <w:pPr>
        <w:numPr>
          <w:ilvl w:val="0"/>
          <w:numId w:val="1002"/>
        </w:numPr>
        <w:pStyle w:val="Compact"/>
      </w:pPr>
      <w:r>
        <w:rPr>
          <w:bCs/>
          <w:b/>
        </w:rPr>
        <w:t xml:space="preserve">Data Analysis:</w:t>
      </w:r>
      <w:r>
        <w:t xml:space="preserve"> </w:t>
      </w:r>
      <w:r>
        <w:t xml:space="preserve">Review of government reports on Tehran’s industrial output and environmental metrics (e.g., carbon emissions, waste generation).</w:t>
      </w:r>
    </w:p>
    <w:bookmarkEnd w:id="24"/>
    <w:bookmarkStart w:id="25" w:name="results-and-discussion"/>
    <w:p>
      <w:pPr>
        <w:pStyle w:val="Heading2"/>
      </w:pPr>
      <w:r>
        <w:t xml:space="preserve">Results and Discussion</w:t>
      </w:r>
    </w:p>
    <w:p>
      <w:pPr>
        <w:pStyle w:val="FirstParagraph"/>
      </w:pPr>
      <w:r>
        <w:t xml:space="preserve">The findings reveal that Industrial Engineers in Tehran are increasingly leveraging digital tools such as simulation software and predictive analytics to address systemic inefficiencies. For instance, a case study of a Tehran auto factory demonstrated that implementing just-in-time inventory systems reduced material waste by 18% while improving production timelines. Similarly, energy audits conducted by IEs in hospitals across the city identified opportunities to cut electricity consumption by up to 25% through automated lighting and HVAC systems.</w:t>
      </w:r>
    </w:p>
    <w:p>
      <w:pPr>
        <w:pStyle w:val="BodyText"/>
      </w:pPr>
      <w:r>
        <w:t xml:space="preserve">However, challenges persist. The lack of standardized protocols for Industrial Engineering practices in Iran limits scalability of solutions. Additionally, resistance to change among traditional industries and insufficient funding for R&amp;D hinder the adoption of innovative methods proposed by IEs.</w:t>
      </w:r>
    </w:p>
    <w:bookmarkEnd w:id="25"/>
    <w:bookmarkStart w:id="26" w:name="conclusion"/>
    <w:p>
      <w:pPr>
        <w:pStyle w:val="Heading2"/>
      </w:pPr>
      <w:r>
        <w:t xml:space="preserve">Conclusion</w:t>
      </w:r>
    </w:p>
    <w:p>
      <w:pPr>
        <w:pStyle w:val="FirstParagraph"/>
      </w:pPr>
      <w:r>
        <w:t xml:space="preserve">This Master Thesis underscores the transformative potential of Industrial Engineers in driving sustainable development within Tehran’s industrial landscape. By addressing both technical and socio-economic barriers, IEs can play a pivotal role in modernizing Iran’s industries while aligning with global trends in sustainability and innovation. For future research, it is recommended to explore the integration of AI-driven systems into Industrial Engineering practices in Tehran and to develop policy frameworks that support the growth of this critical profession.</w:t>
      </w:r>
    </w:p>
    <w:bookmarkEnd w:id="26"/>
    <w:bookmarkStart w:id="27" w:name="references"/>
    <w:p>
      <w:pPr>
        <w:pStyle w:val="Heading2"/>
      </w:pPr>
      <w:r>
        <w:t xml:space="preserve">References</w:t>
      </w:r>
    </w:p>
    <w:p>
      <w:pPr>
        <w:numPr>
          <w:ilvl w:val="0"/>
          <w:numId w:val="1003"/>
        </w:numPr>
        <w:pStyle w:val="Compact"/>
      </w:pPr>
      <w:r>
        <w:t xml:space="preserve">Rezaei, A. (2020). *Industrial Engineering in Developing Economies: Case Studies from Iran*. Journal of Applied Engineering Research.</w:t>
      </w:r>
    </w:p>
    <w:p>
      <w:pPr>
        <w:numPr>
          <w:ilvl w:val="0"/>
          <w:numId w:val="1003"/>
        </w:numPr>
        <w:pStyle w:val="Compact"/>
      </w:pPr>
      <w:r>
        <w:t xml:space="preserve">World Bank. (2019). *Tehran Urban Development Report*. Tehran, Iran.</w:t>
      </w:r>
    </w:p>
    <w:p>
      <w:pPr>
        <w:numPr>
          <w:ilvl w:val="0"/>
          <w:numId w:val="1003"/>
        </w:numPr>
        <w:pStyle w:val="Compact"/>
      </w:pPr>
      <w:r>
        <w:t xml:space="preserve">Mirzaei, S., &amp; Shahriari, M. (2018). *Lean Manufacturing in Iranian Automotive Plants*. Iranian Journal of Industrial Engineering.</w:t>
      </w:r>
    </w:p>
    <w:p>
      <w:pPr>
        <w:pStyle w:val="FirstParagraph"/>
      </w:pPr>
      <w:r>
        <w:rPr>
          <w:iCs/>
          <w:i/>
        </w:rPr>
        <w:t xml:space="preserve">Prepared for: Master Thesis in Industrial Engineering at the Iran University of Science and Technology, Tehran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Industrial Engineers in Sustainable Development in Iran, Tehran</dc:title>
  <dc:creator/>
  <dc:language>en</dc:language>
  <cp:keywords/>
  <dcterms:created xsi:type="dcterms:W3CDTF">2026-04-22T14:42:56Z</dcterms:created>
  <dcterms:modified xsi:type="dcterms:W3CDTF">2026-04-22T14:42:56Z</dcterms:modified>
</cp:coreProperties>
</file>

<file path=docProps/custom.xml><?xml version="1.0" encoding="utf-8"?>
<Properties xmlns="http://schemas.openxmlformats.org/officeDocument/2006/custom-properties" xmlns:vt="http://schemas.openxmlformats.org/officeDocument/2006/docPropsVTypes"/>
</file>