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bf1da74b0dbcb8e27fbfad9ac35444b8588c2f5"/>
    <w:p>
      <w:pPr>
        <w:pStyle w:val="Heading1"/>
      </w:pPr>
      <w:r>
        <w:t xml:space="preserve">Master Thesis on Industrial Engineering in the Context of Italy Milan</w:t>
      </w:r>
    </w:p>
    <w:bookmarkStart w:id="20" w:name="abstract"/>
    <w:p>
      <w:pPr>
        <w:pStyle w:val="Heading2"/>
      </w:pPr>
      <w:r>
        <w:t xml:space="preserve">Abstract</w:t>
      </w:r>
    </w:p>
    <w:p>
      <w:pPr>
        <w:pStyle w:val="FirstParagraph"/>
      </w:pPr>
      <w:r>
        <w:t xml:space="preserve">This Master Thesis explores the role of an Industrial Engineer in the dynamic industrial landscape of Milan, Italy. Focusing on strategic innovation, operational efficiency, and sustainable practices within a globalized economy, the study highlights how an Industrial Engineer contributes to optimizing production systems and fostering competitiveness in Milan's manufacturing and service sectors. The thesis emphasizes practical applications tailored to Italy's regulatory framework while addressing challenges unique to the Lombardy region.</w:t>
      </w:r>
    </w:p>
    <w:bookmarkEnd w:id="20"/>
    <w:bookmarkStart w:id="21" w:name="introduction"/>
    <w:p>
      <w:pPr>
        <w:pStyle w:val="Heading2"/>
      </w:pPr>
      <w:r>
        <w:t xml:space="preserve">Introduction</w:t>
      </w:r>
    </w:p>
    <w:p>
      <w:pPr>
        <w:pStyle w:val="FirstParagraph"/>
      </w:pPr>
      <w:r>
        <w:t xml:space="preserve">Milan, as a hub of innovation and industry in Italy, presents a unique environment for Industrial Engineers. With its rich history in fashion, automotive manufacturing, and advanced logistics networks, Milan serves as a microcosm of the challenges and opportunities faced by professionals in this field. This thesis investigates how an Industrial Engineer integrates technical expertise with managerial skills to drive efficiency in Milan's industries while adhering to Italian labor laws and sustainability goals. The study is particularly relevant for students pursuing a Master’s degree in Industrial Engineering, aiming to bridge theoretical knowledge with real-world applications specific to the Italian context.</w:t>
      </w:r>
    </w:p>
    <w:bookmarkEnd w:id="21"/>
    <w:bookmarkStart w:id="22" w:name="literature-review"/>
    <w:p>
      <w:pPr>
        <w:pStyle w:val="Heading2"/>
      </w:pPr>
      <w:r>
        <w:t xml:space="preserve">Literature Review</w:t>
      </w:r>
    </w:p>
    <w:p>
      <w:pPr>
        <w:pStyle w:val="FirstParagraph"/>
      </w:pPr>
      <w:r>
        <w:t xml:space="preserve">The evolution of Industrial Engineering has been shaped by global trends and regional adaptations. In Italy, the field is influenced by a combination of traditional craftsmanship and modern technological advancements. Milan's position as a major European financial and industrial center further underscores the need for Industrial Engineers to innovate in areas such as lean manufacturing, supply chain optimization, and smart city technologies. Key academic sources, including studies from Politecnico di Milano, highlight the importance of cross-disciplinary collaboration in addressing Milan's complex economic ecosystem.</w:t>
      </w:r>
    </w:p>
    <w:bookmarkEnd w:id="22"/>
    <w:bookmarkStart w:id="23" w:name="methodology"/>
    <w:p>
      <w:pPr>
        <w:pStyle w:val="Heading2"/>
      </w:pPr>
      <w:r>
        <w:t xml:space="preserve">Methodology</w:t>
      </w:r>
    </w:p>
    <w:p>
      <w:pPr>
        <w:pStyle w:val="FirstParagraph"/>
      </w:pPr>
      <w:r>
        <w:t xml:space="preserve">This research employs a mixed-methods approach to analyze the role of Industrial Engineers in Milan. Data was collected through case studies of Italian companies operating in the Lombardy region, including interviews with practicing engineers and analysis of industry reports. The study also incorporates secondary data from academic journals, government publications, and European Union directives relevant to industrial operations in Italy. A focus on Milan's automotive sector—home to global brands like Alfa Romeo and Ferrari—provides concrete examples of how Industrial Engineers manage production lines, quality control systems, and environmental compliance.</w:t>
      </w:r>
    </w:p>
    <w:bookmarkEnd w:id="23"/>
    <w:bookmarkStart w:id="24" w:name="X0d42c9948b66fd3a5cf0ea2a4f33f683f72390a"/>
    <w:p>
      <w:pPr>
        <w:pStyle w:val="Heading2"/>
      </w:pPr>
      <w:r>
        <w:t xml:space="preserve">Case Study: Industrial Engineering in Milan's Automotive Industry</w:t>
      </w:r>
    </w:p>
    <w:p>
      <w:pPr>
        <w:pStyle w:val="FirstParagraph"/>
      </w:pPr>
      <w:r>
        <w:t xml:space="preserve">Milan's automotive sector exemplifies the intersection of traditional engineering and cutting-edge innovation. An Industrial Engineer in this field must balance the demands of high-volume production with stringent quality standards set by Italian regulatory bodies. For instance, a case study on a Milan-based manufacturer demonstrates how implementing lean principles reduced waste by 18% while maintaining product integrity. The thesis also examines the role of automation and AI-driven predictive maintenance in optimizing factory operations, reflecting current global trends adapted to Italy's specific labor market dynamics.</w:t>
      </w:r>
    </w:p>
    <w:bookmarkEnd w:id="24"/>
    <w:bookmarkStart w:id="25" w:name="challenges-and-opportunities"/>
    <w:p>
      <w:pPr>
        <w:pStyle w:val="Heading2"/>
      </w:pPr>
      <w:r>
        <w:t xml:space="preserve">Challenges and Opportunities</w:t>
      </w:r>
    </w:p>
    <w:p>
      <w:pPr>
        <w:pStyle w:val="FirstParagraph"/>
      </w:pPr>
      <w:r>
        <w:t xml:space="preserve">The Industrial Engineer in Milan faces unique challenges, including navigating Italy's complex bureaucratic processes and addressing the skills gap in advanced manufacturing. However, opportunities abound through initiatives like the "Industry 4.0" strategy promoted by the Italian government and local stakeholders. The thesis highlights how Industrial Engineers can leverage these opportunities to design sustainable supply chains, reduce carbon footprints, and integrate circular economy principles into Milan's industrial practices.</w:t>
      </w:r>
    </w:p>
    <w:bookmarkEnd w:id="25"/>
    <w:bookmarkStart w:id="26" w:name="conclusion"/>
    <w:p>
      <w:pPr>
        <w:pStyle w:val="Heading2"/>
      </w:pPr>
      <w:r>
        <w:t xml:space="preserve">Conclusion</w:t>
      </w:r>
    </w:p>
    <w:p>
      <w:pPr>
        <w:pStyle w:val="FirstParagraph"/>
      </w:pPr>
      <w:r>
        <w:t xml:space="preserve">This Master Thesis underscores the pivotal role of an Industrial Engineer in shaping Milan's industrial future. By combining technical rigor with a deep understanding of Italy's cultural and economic landscape, Industrial Engineers can drive innovation while ensuring compliance with local regulations. The findings emphasize the need for academic programs to incorporate regional case studies and industry partnerships to prepare graduates for careers in cities like Milan, where the intersection of tradition and technology defines the modern industrial engineer.</w:t>
      </w:r>
    </w:p>
    <w:bookmarkEnd w:id="26"/>
    <w:bookmarkStart w:id="27" w:name="references"/>
    <w:p>
      <w:pPr>
        <w:pStyle w:val="Heading2"/>
      </w:pPr>
      <w:r>
        <w:t xml:space="preserve">References</w:t>
      </w:r>
    </w:p>
    <w:p>
      <w:pPr>
        <w:numPr>
          <w:ilvl w:val="0"/>
          <w:numId w:val="1001"/>
        </w:numPr>
        <w:pStyle w:val="Compact"/>
      </w:pPr>
      <w:r>
        <w:t xml:space="preserve">Caccamo, M. (2019). "Industrial Engineering in Italy: A Strategic Perspective." Journal of Industrial Innovation, 15(3), 45-60.</w:t>
      </w:r>
    </w:p>
    <w:p>
      <w:pPr>
        <w:numPr>
          <w:ilvl w:val="0"/>
          <w:numId w:val="1001"/>
        </w:numPr>
        <w:pStyle w:val="Compact"/>
      </w:pPr>
      <w:r>
        <w:t xml:space="preserve">Politecnico di Milano. (2021). "Industry 4.0 and Sustainable Manufacturing in Lombardy." Milan, Italy.</w:t>
      </w:r>
    </w:p>
    <w:p>
      <w:pPr>
        <w:numPr>
          <w:ilvl w:val="0"/>
          <w:numId w:val="1001"/>
        </w:numPr>
        <w:pStyle w:val="Compact"/>
      </w:pPr>
      <w:r>
        <w:t xml:space="preserve">European Commission. (2022). "Italy's Industrial Competitiveness Report." Brussels, Belgium.</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Milan-Based Industrial Engineers</w:t>
      </w:r>
      <w:r>
        <w:br/>
      </w:r>
      <w:r>
        <w:rPr>
          <w:bCs/>
          <w:b/>
        </w:rPr>
        <w:t xml:space="preserve">Appendix B:</w:t>
      </w:r>
      <w:r>
        <w:t xml:space="preserve"> </w:t>
      </w:r>
      <w:r>
        <w:t xml:space="preserve">Data Tables on Production Efficiency Metrics in the Automotive Sector</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Italy Milan</dc:title>
  <dc:creator/>
  <dc:language>en</dc:language>
  <cp:keywords/>
  <dcterms:created xsi:type="dcterms:W3CDTF">2026-07-19T18:20:33Z</dcterms:created>
  <dcterms:modified xsi:type="dcterms:W3CDTF">2026-07-19T18:20:33Z</dcterms:modified>
</cp:coreProperties>
</file>

<file path=docProps/custom.xml><?xml version="1.0" encoding="utf-8"?>
<Properties xmlns="http://schemas.openxmlformats.org/officeDocument/2006/custom-properties" xmlns:vt="http://schemas.openxmlformats.org/officeDocument/2006/docPropsVTypes"/>
</file>