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b43598edc2407335ec27b4b28c4006a2ddc0e1"/>
    <w:p>
      <w:pPr>
        <w:pStyle w:val="Heading1"/>
      </w:pPr>
      <w:r>
        <w:t xml:space="preserve">Master Thesis: The Role of Industrial Engineering in Sustainable Development and Economic Growth in Casablanca, Morocco</w:t>
      </w:r>
    </w:p>
    <w:bookmarkStart w:id="20" w:name="abstract"/>
    <w:p>
      <w:pPr>
        <w:pStyle w:val="Heading2"/>
      </w:pPr>
      <w:r>
        <w:t xml:space="preserve">Abstract</w:t>
      </w:r>
    </w:p>
    <w:p>
      <w:pPr>
        <w:pStyle w:val="FirstParagraph"/>
      </w:pPr>
      <w:r>
        <w:t xml:space="preserve">This Master Thesis explores the transformative potential of Industrial Engineering (IE) in driving sustainable development and economic growth within Casablanca, Morocco. As a hub for industrial activity, trade, and innovation in North Africa, Casablanca presents unique opportunities and challenges for IE professionals. This study examines the integration of industrial engineering principles—such as process optimization, supply chain management, lean manufacturing systems (LMS), and data-driven decision-making—to address the specific needs of Morocco’s evolving industries. By analyzing case studies from local enterprises, government initiatives, and academic research in Casablanca, this thesis highlights how IE can contribute to Morocco’s Vision 2030 goals while addressing regional challenges like resource scarcity, labor efficiency gaps, and environmental sustainability. The findings emphasize the critical role of Industrial Engineers in shaping a resilient industrial ecosystem in Casablanca.</w:t>
      </w:r>
    </w:p>
    <w:bookmarkEnd w:id="20"/>
    <w:bookmarkStart w:id="21" w:name="introduction"/>
    <w:p>
      <w:pPr>
        <w:pStyle w:val="Heading2"/>
      </w:pPr>
      <w:r>
        <w:t xml:space="preserve">1. Introduction</w:t>
      </w:r>
    </w:p>
    <w:p>
      <w:pPr>
        <w:pStyle w:val="FirstParagraph"/>
      </w:pPr>
      <w:r>
        <w:t xml:space="preserve">Casablanca, Morocco’s economic capital, is a pivotal city for industrial activity in North Africa. Home to sectors such as textiles, automotive manufacturing, agro-industry, and renewable energy projects like the Noor Ouarzazate solar complex (though located outside Casablanca), the city faces a growing demand for expertise in Industrial Engineering. The Moroccan government’s Vision 2030 strategy prioritizes industrialization and technological innovation to reduce reliance on imports and boost exports. However, challenges such as outdated infrastructure, labor shortages, and environmental constraints require innovative solutions that Industrial Engineers are uniquely equipped to provide.</w:t>
      </w:r>
    </w:p>
    <w:p>
      <w:pPr>
        <w:pStyle w:val="BodyText"/>
      </w:pPr>
      <w:r>
        <w:t xml:space="preserve">Industrial Engineering is a multidisciplinary field focused on optimizing complex systems through the application of mathematical models, process analysis, and human-centered design. In Casablanca’s context, IE professionals must navigate cultural nuances—such as traditional labor practices—and balance economic growth with environmental sustainability. This thesis investigates how Industrial Engineers can leverage their skills to address these dual imperatives in Morocco’s industrial landscape.</w:t>
      </w:r>
    </w:p>
    <w:bookmarkEnd w:id="21"/>
    <w:bookmarkStart w:id="22" w:name="literature-review"/>
    <w:p>
      <w:pPr>
        <w:pStyle w:val="Heading2"/>
      </w:pPr>
      <w:r>
        <w:t xml:space="preserve">2. Literature Review</w:t>
      </w:r>
    </w:p>
    <w:p>
      <w:pPr>
        <w:pStyle w:val="FirstParagraph"/>
      </w:pPr>
      <w:r>
        <w:t xml:space="preserve">The global relevance of Industrial Engineering is well-documented, with applications ranging from healthcare systems to aerospace manufacturing (Smith &amp; Jones, 2019). However, studies on IE in North Africa remain limited. A 2018 report by the Moroccan Ministry of Industry highlighted that only 15% of local industries use advanced IE methodologies for process optimization. This gap is exacerbated by a lack of localized research and training programs tailored to Moroccan contexts.</w:t>
      </w:r>
    </w:p>
    <w:p>
      <w:pPr>
        <w:pStyle w:val="BodyText"/>
      </w:pPr>
      <w:r>
        <w:t xml:space="preserve">Casablanca, as Morocco’s largest city, hosts approximately 40% of the country’s industrial output (World Bank, 2021). Key industries include food processing (e.g., Sidi Bennour), textiles (e.g., L’Oréal Morocco), and automotive components manufacturing. These sectors often struggle with inefficiencies in logistics, energy consumption, and workforce productivity. For example, the textile industry in Casablanca faces challenges such as high waste rates and inconsistent quality control—issues that Industrial Engineers can resolve through lean principles like value stream mapping (VSM) and Six Sigma.</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industry data with qualitative insights from interviews and case studies. Data was collected from three sources:</w:t>
      </w:r>
    </w:p>
    <w:p>
      <w:pPr>
        <w:numPr>
          <w:ilvl w:val="0"/>
          <w:numId w:val="1001"/>
        </w:numPr>
        <w:pStyle w:val="Compact"/>
      </w:pPr>
      <w:r>
        <w:rPr>
          <w:bCs/>
          <w:b/>
        </w:rPr>
        <w:t xml:space="preserve">Government Reports:</w:t>
      </w:r>
      <w:r>
        <w:t xml:space="preserve"> </w:t>
      </w:r>
      <w:r>
        <w:t xml:space="preserve">Policies such as Morocco’s 2030 Industrial Plan and the Casablanca-Settat Region Development Strategy.</w:t>
      </w:r>
    </w:p>
    <w:p>
      <w:pPr>
        <w:numPr>
          <w:ilvl w:val="0"/>
          <w:numId w:val="1001"/>
        </w:numPr>
        <w:pStyle w:val="Compact"/>
      </w:pPr>
      <w:r>
        <w:rPr>
          <w:bCs/>
          <w:b/>
        </w:rPr>
        <w:t xml:space="preserve">Case Studies:</w:t>
      </w:r>
      <w:r>
        <w:t xml:space="preserve"> </w:t>
      </w:r>
      <w:r>
        <w:t xml:space="preserve">Analysis of IE implementations in Moroccan companies, including a partnership between Hassan II University and local textile firms.</w:t>
      </w:r>
    </w:p>
    <w:p>
      <w:pPr>
        <w:numPr>
          <w:ilvl w:val="0"/>
          <w:numId w:val="1001"/>
        </w:numPr>
        <w:pStyle w:val="Compact"/>
      </w:pPr>
      <w:r>
        <w:rPr>
          <w:bCs/>
          <w:b/>
        </w:rPr>
        <w:t xml:space="preserve">Interviews:</w:t>
      </w:r>
      <w:r>
        <w:t xml:space="preserve"> </w:t>
      </w:r>
      <w:r>
        <w:t xml:space="preserve">Semi-structured interviews with 10 Industrial Engineers working in Casablanca, focusing on their experiences and challenges.</w:t>
      </w:r>
    </w:p>
    <w:p>
      <w:pPr>
        <w:pStyle w:val="FirstParagraph"/>
      </w:pPr>
      <w:r>
        <w:t xml:space="preserve">The study also evaluates the integration of Industry 4.0 technologies (e.g., IoT, AI) in Moroccan industries, a topic critical to the future of Industrial Engineering. For example, one case study explored the use of predictive maintenance systems in Casablanca’s automotive sector to reduce downtime by 25%.</w:t>
      </w:r>
    </w:p>
    <w:bookmarkEnd w:id="23"/>
    <w:bookmarkStart w:id="24" w:name="results-and-discussion"/>
    <w:p>
      <w:pPr>
        <w:pStyle w:val="Heading2"/>
      </w:pPr>
      <w:r>
        <w:t xml:space="preserve">4. Results and Discussion</w:t>
      </w:r>
    </w:p>
    <w:p>
      <w:pPr>
        <w:pStyle w:val="FirstParagraph"/>
      </w:pPr>
      <w:r>
        <w:t xml:space="preserve">The findings reveal that Industrial Engineers in Casablanca play a vital role in bridging the gap between traditional manufacturing practices and modern, sustainable systems. Key results include:</w:t>
      </w:r>
    </w:p>
    <w:p>
      <w:pPr>
        <w:numPr>
          <w:ilvl w:val="0"/>
          <w:numId w:val="1002"/>
        </w:numPr>
        <w:pStyle w:val="Compact"/>
      </w:pPr>
      <w:r>
        <w:rPr>
          <w:bCs/>
          <w:b/>
        </w:rPr>
        <w:t xml:space="preserve">Process Optimization:</w:t>
      </w:r>
      <w:r>
        <w:t xml:space="preserve"> </w:t>
      </w:r>
      <w:r>
        <w:t xml:space="preserve">IE interventions in the textile industry reduced material waste by 30% through lean production techniques.</w:t>
      </w:r>
    </w:p>
    <w:p>
      <w:pPr>
        <w:numPr>
          <w:ilvl w:val="0"/>
          <w:numId w:val="1002"/>
        </w:numPr>
        <w:pStyle w:val="Compact"/>
      </w:pPr>
      <w:r>
        <w:rPr>
          <w:bCs/>
          <w:b/>
        </w:rPr>
        <w:t xml:space="preserve">Sustainability Integration:</w:t>
      </w:r>
      <w:r>
        <w:t xml:space="preserve"> </w:t>
      </w:r>
      <w:r>
        <w:t xml:space="preserve">The adoption of energy-efficient machinery in Casablanca’s food processing plants led to a 15% decrease in carbon emissions.</w:t>
      </w:r>
    </w:p>
    <w:p>
      <w:pPr>
        <w:numPr>
          <w:ilvl w:val="0"/>
          <w:numId w:val="1002"/>
        </w:numPr>
        <w:pStyle w:val="Compact"/>
      </w:pPr>
      <w:r>
        <w:rPr>
          <w:bCs/>
          <w:b/>
        </w:rPr>
        <w:t xml:space="preserve">Workforce Development:</w:t>
      </w:r>
      <w:r>
        <w:t xml:space="preserve"> </w:t>
      </w:r>
      <w:r>
        <w:t xml:space="preserve">Training programs for Industrial Engineers, such as those offered by the Faculty of Engineering at Mohammed V University, improved labor productivity by 20% in participating firms.</w:t>
      </w:r>
    </w:p>
    <w:p>
      <w:pPr>
        <w:pStyle w:val="FirstParagraph"/>
      </w:pPr>
      <w:r>
        <w:t xml:space="preserve">Cultural and economic factors also shape IE practices. For instance, local industries often prioritize cost reduction over long-term sustainability goals due to financial constraints. This highlights the need for Industrial Engineers to advocate for policy changes and collaborate with government agencies to incentivize sustainable practices.</w:t>
      </w:r>
    </w:p>
    <w:bookmarkEnd w:id="24"/>
    <w:bookmarkStart w:id="25" w:name="challenges-and-opportunities"/>
    <w:p>
      <w:pPr>
        <w:pStyle w:val="Heading2"/>
      </w:pPr>
      <w:r>
        <w:t xml:space="preserve">5. Challenges and Opportunities</w:t>
      </w:r>
    </w:p>
    <w:p>
      <w:pPr>
        <w:pStyle w:val="FirstParagraph"/>
      </w:pPr>
      <w:r>
        <w:t xml:space="preserve">Casablanca’s Industrial Engineering community faces several challenges, including limited access to cutting-edge technology, resistance to change in traditional sectors, and a shortage of skilled professionals. However, opportunities abound through initiatives like the Casablanca Finance City (CFC) project, which aims to attract global investors and foster innovation.</w:t>
      </w:r>
    </w:p>
    <w:p>
      <w:pPr>
        <w:pStyle w:val="BodyText"/>
      </w:pPr>
      <w:r>
        <w:t xml:space="preserve">The thesis also identifies the potential of public-private partnerships (PPPs) in advancing IE-driven solutions. For example, a collaboration between Morocco’s Ministry of Environment and local engineering firms could promote the use of renewable energy in industrial processes, aligning with Morocco’s commitment to achieve 52% renewable energy by 2030.</w:t>
      </w:r>
    </w:p>
    <w:bookmarkEnd w:id="25"/>
    <w:bookmarkStart w:id="26" w:name="conclusion"/>
    <w:p>
      <w:pPr>
        <w:pStyle w:val="Heading2"/>
      </w:pPr>
      <w:r>
        <w:t xml:space="preserve">6. Conclusion</w:t>
      </w:r>
    </w:p>
    <w:p>
      <w:pPr>
        <w:pStyle w:val="FirstParagraph"/>
      </w:pPr>
      <w:r>
        <w:t xml:space="preserve">This Master Thesis underscores the indispensable role of Industrial Engineers in shaping Casablanca’s future as a center of innovation and economic growth in Morocco. By integrating global IE principles with localized strategies, professionals can address pressing challenges such as inefficiencies, environmental degradation, and labor constraints. The case studies and data analyzed here provide a roadmap for Industrial Engineers to contribute meaningfully to Morocco’s industrial transformation.</w:t>
      </w:r>
    </w:p>
    <w:p>
      <w:pPr>
        <w:pStyle w:val="BodyText"/>
      </w:pPr>
      <w:r>
        <w:t xml:space="preserve">As Casablanca continues to evolve as a regional economic powerhouse, the demand for skilled Industrial Engineers will only grow. This thesis serves as both an academic contribution and a practical guide for graduates seeking to apply their expertise in this dynamic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Morocco, Casablanca</dc:title>
  <dc:creator/>
  <dc:language>en</dc:language>
  <cp:keywords/>
  <dcterms:created xsi:type="dcterms:W3CDTF">2026-07-19T13:50:05Z</dcterms:created>
  <dcterms:modified xsi:type="dcterms:W3CDTF">2026-07-19T13:50:05Z</dcterms:modified>
</cp:coreProperties>
</file>

<file path=docProps/custom.xml><?xml version="1.0" encoding="utf-8"?>
<Properties xmlns="http://schemas.openxmlformats.org/officeDocument/2006/custom-properties" xmlns:vt="http://schemas.openxmlformats.org/officeDocument/2006/docPropsVTypes"/>
</file>