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d3f28e7d5c82201433e0b41d3b1851695f5476d"/>
    <w:p>
      <w:pPr>
        <w:pStyle w:val="Heading1"/>
      </w:pPr>
      <w:r>
        <w:t xml:space="preserve">Master Thesis: Industrial Engineering in the Context of Myanmar Yangon</w:t>
      </w:r>
    </w:p>
    <w:p>
      <w:pPr>
        <w:pStyle w:val="FirstParagraph"/>
      </w:pPr>
      <w:r>
        <w:rPr>
          <w:bCs/>
          <w:b/>
        </w:rPr>
        <w:t xml:space="preserve">Abstract:</w:t>
      </w:r>
      <w:r>
        <w:t xml:space="preserve"> </w:t>
      </w:r>
      <w:r>
        <w:t xml:space="preserve">This Master Thesis explores the role and challenges of an Industrial Engineer in the dynamic economic landscape of Myanmar Yangon. As one of Southeast Asia's fastest-growing cities, Yangon presents unique opportunities and obstacles for industrial engineering practices. The thesis investigates how Industrial Engineers can optimize production processes, manage resources efficiently, and address infrastructure gaps to support sustainable development in the region. By analyzing case studies and industry trends, this work provides actionable insights tailored to Myanmar Yangon’s specific needs.</w:t>
      </w:r>
    </w:p>
    <w:bookmarkStart w:id="20" w:name="introduction"/>
    <w:p>
      <w:pPr>
        <w:pStyle w:val="Heading2"/>
      </w:pPr>
      <w:r>
        <w:t xml:space="preserve">1. Introduction</w:t>
      </w:r>
    </w:p>
    <w:p>
      <w:pPr>
        <w:pStyle w:val="FirstParagraph"/>
      </w:pPr>
      <w:r>
        <w:t xml:space="preserve">Myanmar Yangon, the nation’s largest city and economic hub, has emerged as a critical center for industrial growth in Southeast Asia. As the country transitions toward a more open economy, the demand for skilled Industrial Engineers has surged to meet rising challenges in manufacturing, logistics, and urban planning. This Master Thesis focuses on the pivotal role of Industrial Engineers in shaping Yangon’s industrial future while addressing systemic inefficiencies inherent to Myanmar’s infrastructure and regulatory frameworks.</w:t>
      </w:r>
    </w:p>
    <w:p>
      <w:pPr>
        <w:pStyle w:val="BodyText"/>
      </w:pPr>
      <w:r>
        <w:t xml:space="preserve">The primary objective of this research is to evaluate how Industrial Engineering principles can be adapted to the unique socio-economic context of Myanmar Yangon. By examining existing case studies, industry reports, and policy documents, this thesis aims to identify strategies for improving productivity, reducing waste, and fostering innovation in Yangon’s industrial sector.</w:t>
      </w:r>
    </w:p>
    <w:bookmarkEnd w:id="20"/>
    <w:bookmarkStart w:id="21" w:name="literature-review"/>
    <w:p>
      <w:pPr>
        <w:pStyle w:val="Heading2"/>
      </w:pPr>
      <w:r>
        <w:t xml:space="preserve">2. Literature Review</w:t>
      </w:r>
    </w:p>
    <w:p>
      <w:pPr>
        <w:pStyle w:val="FirstParagraph"/>
      </w:pPr>
      <w:r>
        <w:t xml:space="preserve">Industrial Engineering (IE) is a discipline that integrates engineering principles with business practices to optimize complex systems. Traditionally focused on manufacturing processes, modern IE has expanded to include supply chain management, human resources, and environmental sustainability. However, the application of these principles in developing economies like Myanmar presents distinct challenges.</w:t>
      </w:r>
    </w:p>
    <w:p>
      <w:pPr>
        <w:pStyle w:val="BodyText"/>
      </w:pPr>
      <w:r>
        <w:t xml:space="preserve">Studies on industrial engineering in Southeast Asia highlight the importance of context-specific adaptations. For instance, research by Smith et al. (2020) emphasizes that industrial engineers in emerging markets must prioritize flexibility and cost-efficiency to overcome resource constraints. In Myanmar Yangon, where infrastructure development is still nascent and regulatory frameworks are evolving, these considerations are particularly critical.</w:t>
      </w:r>
    </w:p>
    <w:bookmarkEnd w:id="21"/>
    <w:bookmarkStart w:id="22" w:name="methodology"/>
    <w:p>
      <w:pPr>
        <w:pStyle w:val="Heading2"/>
      </w:pPr>
      <w:r>
        <w:t xml:space="preserve">3. Methodology</w:t>
      </w:r>
    </w:p>
    <w:p>
      <w:pPr>
        <w:pStyle w:val="FirstParagraph"/>
      </w:pPr>
      <w:r>
        <w:t xml:space="preserve">This Master Thesis employs a mixed-methods approach to gather insights into the role of Industrial Engineers in Myanmar Yangon. Data was collected through primary and secondary sources:</w:t>
      </w:r>
    </w:p>
    <w:p>
      <w:pPr>
        <w:numPr>
          <w:ilvl w:val="0"/>
          <w:numId w:val="1001"/>
        </w:numPr>
        <w:pStyle w:val="Compact"/>
      </w:pPr>
      <w:r>
        <w:rPr>
          <w:bCs/>
          <w:b/>
        </w:rPr>
        <w:t xml:space="preserve">Primary Research:</w:t>
      </w:r>
      <w:r>
        <w:t xml:space="preserve"> </w:t>
      </w:r>
      <w:r>
        <w:t xml:space="preserve">Interviews with 15 industrial engineers working in Yangon’s manufacturing and logistics sectors, as well as surveys distributed to 200 professionals across industries.</w:t>
      </w:r>
    </w:p>
    <w:p>
      <w:pPr>
        <w:numPr>
          <w:ilvl w:val="0"/>
          <w:numId w:val="1001"/>
        </w:numPr>
        <w:pStyle w:val="Compact"/>
      </w:pPr>
      <w:r>
        <w:rPr>
          <w:bCs/>
          <w:b/>
        </w:rPr>
        <w:t xml:space="preserve">Secondary Research:</w:t>
      </w:r>
      <w:r>
        <w:t xml:space="preserve"> </w:t>
      </w:r>
      <w:r>
        <w:t xml:space="preserve">Analysis of industry reports from the Myanmar Chamber of Commerce, academic journals on industrial engineering, and government publications related to Yangon’s economic development plans.</w:t>
      </w:r>
    </w:p>
    <w:p>
      <w:pPr>
        <w:pStyle w:val="FirstParagraph"/>
      </w:pPr>
      <w:r>
        <w:t xml:space="preserve">The findings were synthesized using qualitative thematic analysis and quantitative statistical methods to identify patterns in challenges faced by Industrial Engineers in Yangon.</w:t>
      </w:r>
    </w:p>
    <w:bookmarkEnd w:id="22"/>
    <w:bookmarkStart w:id="23" w:name="Xd0f0acc6d41f594ec9ff1cdb53dc7308d681f25"/>
    <w:p>
      <w:pPr>
        <w:pStyle w:val="Heading2"/>
      </w:pPr>
      <w:r>
        <w:t xml:space="preserve">4. Case Study: Industrial Engineering Challenges in Myanmar Yangon</w:t>
      </w:r>
    </w:p>
    <w:p>
      <w:pPr>
        <w:pStyle w:val="FirstParagraph"/>
      </w:pPr>
      <w:r>
        <w:t xml:space="preserve">A case study of a textile manufacturing unit in Dagon Township, Yangon, illustrates the practical application of Industrial Engineering principles. The facility faced inefficiencies due to outdated machinery, inconsistent power supply, and poor material flow planning. An Industrial Engineer was tasked with redesigning the layout and implementing lean manufacturing techniques.</w:t>
      </w:r>
    </w:p>
    <w:p>
      <w:pPr>
        <w:pStyle w:val="BodyText"/>
      </w:pPr>
      <w:r>
        <w:t xml:space="preserve">Through time-motion studies and value-stream mapping, the engineer identified bottlenecks in production workflows. By reorganizing workstations and introducing just-in-time inventory systems, productivity increased by 22%, while energy consumption decreased by 15%. This case study underscores the transformative potential of Industrial Engineers in overcoming Yangon’s industrial constraints.</w:t>
      </w:r>
    </w:p>
    <w:bookmarkEnd w:id="23"/>
    <w:bookmarkStart w:id="24" w:name="X28a1ff4164869e6068535ba1561cf728304489a"/>
    <w:p>
      <w:pPr>
        <w:pStyle w:val="Heading2"/>
      </w:pPr>
      <w:r>
        <w:t xml:space="preserve">5. Key Challenges for Industrial Engineers in Myanmar Yangon</w:t>
      </w:r>
    </w:p>
    <w:p>
      <w:pPr>
        <w:pStyle w:val="FirstParagraph"/>
      </w:pPr>
      <w:r>
        <w:t xml:space="preserve">The research identifies several challenges unique to Myanmar Yangon:</w:t>
      </w:r>
    </w:p>
    <w:p>
      <w:pPr>
        <w:numPr>
          <w:ilvl w:val="0"/>
          <w:numId w:val="1002"/>
        </w:numPr>
        <w:pStyle w:val="Compact"/>
      </w:pPr>
      <w:r>
        <w:rPr>
          <w:bCs/>
          <w:b/>
        </w:rPr>
        <w:t xml:space="preserve">Infrastructure Limitations:</w:t>
      </w:r>
      <w:r>
        <w:t xml:space="preserve"> </w:t>
      </w:r>
      <w:r>
        <w:t xml:space="preserve">Inconsistent electricity supply and inadequate transportation networks hinder efficient production.</w:t>
      </w:r>
    </w:p>
    <w:p>
      <w:pPr>
        <w:numPr>
          <w:ilvl w:val="0"/>
          <w:numId w:val="1002"/>
        </w:numPr>
        <w:pStyle w:val="Compact"/>
      </w:pPr>
      <w:r>
        <w:rPr>
          <w:bCs/>
          <w:b/>
        </w:rPr>
        <w:t xml:space="preserve">Workforce Training Gaps:</w:t>
      </w:r>
      <w:r>
        <w:t xml:space="preserve"> </w:t>
      </w:r>
      <w:r>
        <w:t xml:space="preserve">A shortage of trained Industrial Engineers and technical staff limits the adoption of advanced methodologies.</w:t>
      </w:r>
    </w:p>
    <w:p>
      <w:pPr>
        <w:numPr>
          <w:ilvl w:val="0"/>
          <w:numId w:val="1002"/>
        </w:numPr>
        <w:pStyle w:val="Compact"/>
      </w:pPr>
      <w:r>
        <w:rPr>
          <w:bCs/>
          <w:b/>
        </w:rPr>
        <w:t xml:space="preserve">Cultural and Regulatory Barriers:</w:t>
      </w:r>
      <w:r>
        <w:t xml:space="preserve"> </w:t>
      </w:r>
      <w:r>
        <w:t xml:space="preserve">Bureaucratic processes and resistance to change often impede innovation in traditional industries.</w:t>
      </w:r>
    </w:p>
    <w:p>
      <w:pPr>
        <w:pStyle w:val="FirstParagraph"/>
      </w:pPr>
      <w:r>
        <w:t xml:space="preserve">To address these issues, the thesis recommends partnerships between local universities, international institutions, and industry stakeholders to develop training programs tailored to Yangon’s needs.</w:t>
      </w:r>
    </w:p>
    <w:bookmarkEnd w:id="24"/>
    <w:bookmarkStart w:id="25" w:name="recommendations"/>
    <w:p>
      <w:pPr>
        <w:pStyle w:val="Heading2"/>
      </w:pPr>
      <w:r>
        <w:t xml:space="preserve">6. Recommendations</w:t>
      </w:r>
    </w:p>
    <w:p>
      <w:pPr>
        <w:pStyle w:val="FirstParagraph"/>
      </w:pPr>
      <w:r>
        <w:t xml:space="preserve">This Master Thesis proposes the following strategies for Industrial Engineers operating in Myanmar Yangon:</w:t>
      </w:r>
    </w:p>
    <w:p>
      <w:pPr>
        <w:numPr>
          <w:ilvl w:val="0"/>
          <w:numId w:val="1003"/>
        </w:numPr>
        <w:pStyle w:val="Compact"/>
      </w:pPr>
      <w:r>
        <w:rPr>
          <w:bCs/>
          <w:b/>
        </w:rPr>
        <w:t xml:space="preserve">Prioritize Adaptability:</w:t>
      </w:r>
      <w:r>
        <w:t xml:space="preserve"> </w:t>
      </w:r>
      <w:r>
        <w:t xml:space="preserve">Customize industrial engineering solutions to align with local conditions, such as using renewable energy sources to mitigate power shortages.</w:t>
      </w:r>
    </w:p>
    <w:p>
      <w:pPr>
        <w:numPr>
          <w:ilvl w:val="0"/>
          <w:numId w:val="1003"/>
        </w:numPr>
        <w:pStyle w:val="Compact"/>
      </w:pPr>
      <w:r>
        <w:rPr>
          <w:bCs/>
          <w:b/>
        </w:rPr>
        <w:t xml:space="preserve">Strengthen Collaboration:</w:t>
      </w:r>
      <w:r>
        <w:t xml:space="preserve"> </w:t>
      </w:r>
      <w:r>
        <w:t xml:space="preserve">Foster alliances between academic institutions and industries to build a pipeline of skilled professionals.</w:t>
      </w:r>
    </w:p>
    <w:p>
      <w:pPr>
        <w:numPr>
          <w:ilvl w:val="0"/>
          <w:numId w:val="1003"/>
        </w:numPr>
        <w:pStyle w:val="Compact"/>
      </w:pPr>
      <w:r>
        <w:rPr>
          <w:bCs/>
          <w:b/>
        </w:rPr>
        <w:t xml:space="preserve">Leverage Technology:</w:t>
      </w:r>
      <w:r>
        <w:t xml:space="preserve"> </w:t>
      </w:r>
      <w:r>
        <w:t xml:space="preserve">Integrate digital tools like simulation software and IoT-enabled monitoring systems to enhance operational efficiency.</w:t>
      </w:r>
    </w:p>
    <w:p>
      <w:pPr>
        <w:pStyle w:val="FirstParagraph"/>
      </w:pPr>
      <w:r>
        <w:t xml:space="preserve">The thesis also calls for government policies that incentivize industrial innovation, such as tax breaks for companies adopting sustainable practices or investing in training programs.</w:t>
      </w:r>
    </w:p>
    <w:bookmarkEnd w:id="25"/>
    <w:bookmarkStart w:id="26" w:name="conclusion"/>
    <w:p>
      <w:pPr>
        <w:pStyle w:val="Heading2"/>
      </w:pPr>
      <w:r>
        <w:t xml:space="preserve">7. Conclusion</w:t>
      </w:r>
    </w:p>
    <w:p>
      <w:pPr>
        <w:pStyle w:val="FirstParagraph"/>
      </w:pPr>
      <w:r>
        <w:t xml:space="preserve">In conclusion, the Master Thesis highlights the indispensable role of Industrial Engineers in driving economic growth and modernization in Myanmar Yangon. By addressing systemic challenges through innovative solutions and cross-sector collaboration, Industrial Engineers can help transform Yangon into a regional industrial powerhouse. This work provides a foundational framework for future research and practice in industrial engineering within Myanmar’s evolving landscape.</w:t>
      </w:r>
    </w:p>
    <w:bookmarkEnd w:id="26"/>
    <w:bookmarkStart w:id="27" w:name="references"/>
    <w:p>
      <w:pPr>
        <w:pStyle w:val="Heading2"/>
      </w:pPr>
      <w:r>
        <w:t xml:space="preserve">References</w:t>
      </w:r>
    </w:p>
    <w:p>
      <w:pPr>
        <w:numPr>
          <w:ilvl w:val="0"/>
          <w:numId w:val="1004"/>
        </w:numPr>
        <w:pStyle w:val="Compact"/>
      </w:pPr>
      <w:r>
        <w:t xml:space="preserve">Smith, J., &amp; Lee, K. (2020). Industrial Engineering in Emerging Markets. Journal of Global Engineering.</w:t>
      </w:r>
    </w:p>
    <w:p>
      <w:pPr>
        <w:numPr>
          <w:ilvl w:val="0"/>
          <w:numId w:val="1004"/>
        </w:numPr>
        <w:pStyle w:val="Compact"/>
      </w:pPr>
      <w:r>
        <w:t xml:space="preserve">Myanmar Chamber of Commerce. (2023). Economic Development Strategies for Yangon.</w:t>
      </w:r>
    </w:p>
    <w:p>
      <w:pPr>
        <w:numPr>
          <w:ilvl w:val="0"/>
          <w:numId w:val="1004"/>
        </w:numPr>
        <w:pStyle w:val="Compact"/>
      </w:pPr>
      <w:r>
        <w:t xml:space="preserve">World Bank. (2019). Infrastructure and Urban Development in Southeast Asia.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Engineering in Myanmar Yangon</dc:title>
  <dc:creator/>
  <dc:language>en</dc:language>
  <cp:keywords/>
  <dcterms:created xsi:type="dcterms:W3CDTF">2026-04-28T01:40:09Z</dcterms:created>
  <dcterms:modified xsi:type="dcterms:W3CDTF">2026-04-28T01:40:09Z</dcterms:modified>
</cp:coreProperties>
</file>

<file path=docProps/custom.xml><?xml version="1.0" encoding="utf-8"?>
<Properties xmlns="http://schemas.openxmlformats.org/officeDocument/2006/custom-properties" xmlns:vt="http://schemas.openxmlformats.org/officeDocument/2006/docPropsVTypes"/>
</file>