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cb74d39ca962bbf20927af4c4e6dddcefa2b45e"/>
    <w:p>
      <w:pPr>
        <w:pStyle w:val="Heading1"/>
      </w:pPr>
      <w:r>
        <w:t xml:space="preserve">Master Thesis: The Role of Industrial Engineers in Shaping Sustainable Industry in New Zealand’s Auckland Region</w:t>
      </w:r>
    </w:p>
    <w:bookmarkStart w:id="20" w:name="abstract"/>
    <w:p>
      <w:pPr>
        <w:pStyle w:val="Heading2"/>
      </w:pPr>
      <w:r>
        <w:t xml:space="preserve">Abstract</w:t>
      </w:r>
    </w:p>
    <w:p>
      <w:pPr>
        <w:pStyle w:val="FirstParagraph"/>
      </w:pPr>
      <w:r>
        <w:t xml:space="preserve">This Master's thesis explores the pivotal role of industrial engineers in advancing sustainable, efficient, and innovative industrial practices within the context of New Zealand’s Auckland region. Focusing on the unique challenges and opportunities present in Auckland—a hub of economic activity and environmental stewardship—this study examines how industrial engineers contribute to optimizing manufacturing processes, reducing waste, and enhancing productivity while aligning with New Zealand’s commitment to sustainability. Through a combination of literature review, case studies, and stakeholder interviews, the thesis highlights the transformative potential of industrial engineering in addressing the region’s industrial needs and global environmental goals.</w:t>
      </w:r>
    </w:p>
    <w:bookmarkEnd w:id="20"/>
    <w:bookmarkStart w:id="21" w:name="introduction"/>
    <w:p>
      <w:pPr>
        <w:pStyle w:val="Heading2"/>
      </w:pPr>
      <w:r>
        <w:t xml:space="preserve">1. Introduction</w:t>
      </w:r>
    </w:p>
    <w:p>
      <w:pPr>
        <w:pStyle w:val="FirstParagraph"/>
      </w:pPr>
      <w:r>
        <w:t xml:space="preserve">Auckland, as New Zealand’s largest city and economic center, serves as a critical nexus for trade, innovation, and industry. With its strategic location in the South Pacific and a diverse industrial landscape ranging from manufacturing to renewable energy sectors, Auckland presents unique challenges for industrial engineers. This thesis investigates how these professionals can leverage their expertise to address issues such as resource efficiency, supply chain optimization, and workforce development in a region that balances economic growth with environmental responsibility. The study is framed within the broader context of New Zealand’s national priorities, including its goal to achieve carbon neutrality by 2050 and its focus on sustainable development.</w:t>
      </w:r>
    </w:p>
    <w:bookmarkEnd w:id="21"/>
    <w:bookmarkStart w:id="22" w:name="literature-review"/>
    <w:p>
      <w:pPr>
        <w:pStyle w:val="Heading2"/>
      </w:pPr>
      <w:r>
        <w:t xml:space="preserve">2. Literature Review</w:t>
      </w:r>
    </w:p>
    <w:p>
      <w:pPr>
        <w:pStyle w:val="FirstParagraph"/>
      </w:pPr>
      <w:r>
        <w:t xml:space="preserve">Industrial engineering has traditionally focused on improving productivity, reducing costs, and enhancing quality across various sectors. However, in recent years, the discipline has evolved to incorporate sustainability as a core principle. This shift aligns with global trends toward circular economies and green manufacturing practices. In New Zealand, where environmental regulation is stringent and public demand for eco-friendly industries is high, industrial engineers play a vital role in integrating sustainable technologies into production systems.</w:t>
      </w:r>
    </w:p>
    <w:p>
      <w:pPr>
        <w:pStyle w:val="BodyText"/>
      </w:pPr>
      <w:r>
        <w:t xml:space="preserve">Studies on industrial engineering in urban settings like Auckland emphasize the importance of cross-disciplinary collaboration. For instance, research conducted by the University of Auckland highlights how industrial engineers collaborate with urban planners and policymakers to design infrastructure that supports both economic activity and ecological resilience. Additionally, case studies from New Zealand’s dairy and agricultural sectors demonstrate how industrial engineering principles can mitigate environmental impacts while maintaining profitability.</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industrial engineers in Auckland. Primary data was collected through semi-structured interviews with 15 professionals working in industries such as manufacturing, logistics, and renewable energy. Secondary data was sourced from academic journals, industry reports, and government publications related to New Zealand’s industrial policies and sustainability goals.</w:t>
      </w:r>
    </w:p>
    <w:p>
      <w:pPr>
        <w:pStyle w:val="BodyText"/>
      </w:pPr>
      <w:r>
        <w:t xml:space="preserve">The analysis focuses on identifying common challenges faced by industrial engineers in Auckland, including navigating regulatory frameworks for environmental compliance and adapting global best practices to the local context. Case studies of companies like Fletcher Building (a major construction materials company) and Vector (an energy provider) were analyzed to illustrate how industrial engineering strategies have been applied in real-world scenarios.</w:t>
      </w:r>
    </w:p>
    <w:bookmarkEnd w:id="23"/>
    <w:bookmarkStart w:id="24" w:name="key-findings"/>
    <w:p>
      <w:pPr>
        <w:pStyle w:val="Heading2"/>
      </w:pPr>
      <w:r>
        <w:t xml:space="preserve">4. Key Findings</w:t>
      </w:r>
    </w:p>
    <w:p>
      <w:pPr>
        <w:pStyle w:val="FirstParagraph"/>
      </w:pPr>
      <w:r>
        <w:t xml:space="preserve">Several key findings emerge from this study:</w:t>
      </w:r>
    </w:p>
    <w:p>
      <w:pPr>
        <w:numPr>
          <w:ilvl w:val="0"/>
          <w:numId w:val="1001"/>
        </w:numPr>
        <w:pStyle w:val="Compact"/>
      </w:pPr>
      <w:r>
        <w:rPr>
          <w:bCs/>
          <w:b/>
        </w:rPr>
        <w:t xml:space="preserve">Sustainability Integration:</w:t>
      </w:r>
      <w:r>
        <w:t xml:space="preserve"> </w:t>
      </w:r>
      <w:r>
        <w:t xml:space="preserve">Industrial engineers in Auckland are increasingly tasked with embedding sustainability into their designs. For example, waste reduction initiatives in manufacturing plants have led to a 30% decrease in material waste at one local facility.</w:t>
      </w:r>
    </w:p>
    <w:p>
      <w:pPr>
        <w:numPr>
          <w:ilvl w:val="0"/>
          <w:numId w:val="1001"/>
        </w:numPr>
        <w:pStyle w:val="Compact"/>
      </w:pPr>
      <w:r>
        <w:rPr>
          <w:bCs/>
          <w:b/>
        </w:rPr>
        <w:t xml:space="preserve">Workforce Adaptability:</w:t>
      </w:r>
      <w:r>
        <w:t xml:space="preserve"> </w:t>
      </w:r>
      <w:r>
        <w:t xml:space="preserve">The rapid adoption of automation and digital tools requires industrial engineers to upskill continuously. Training programs offered by institutions like the Auckland University of Technology highlight this need.</w:t>
      </w:r>
    </w:p>
    <w:p>
      <w:pPr>
        <w:numPr>
          <w:ilvl w:val="0"/>
          <w:numId w:val="1001"/>
        </w:numPr>
        <w:pStyle w:val="Compact"/>
      </w:pPr>
      <w:r>
        <w:rPr>
          <w:bCs/>
          <w:b/>
        </w:rPr>
        <w:t xml:space="preserve">Policy Alignment:</w:t>
      </w:r>
      <w:r>
        <w:t xml:space="preserve"> </w:t>
      </w:r>
      <w:r>
        <w:t xml:space="preserve">Industrial engineering projects in Auckland are closely tied to national and local policies, such as New Zealand’s Energy Efficiency and Conservation Authority (EECA) guidelines. Engineers often act as intermediaries between regulatory bodies and industry stakeholders.</w:t>
      </w:r>
    </w:p>
    <w:bookmarkEnd w:id="24"/>
    <w:bookmarkStart w:id="25" w:name="Xa58f1ea1c6e06ed82506a4646eb130a1364c088"/>
    <w:p>
      <w:pPr>
        <w:pStyle w:val="Heading2"/>
      </w:pPr>
      <w:r>
        <w:t xml:space="preserve">5. Case Study: Industrial Engineering in Auckland’s Manufacturing Sector</w:t>
      </w:r>
    </w:p>
    <w:p>
      <w:pPr>
        <w:pStyle w:val="FirstParagraph"/>
      </w:pPr>
      <w:r>
        <w:t xml:space="preserve">A detailed case study of a medium-sized manufacturing firm in Auckland illustrates the practical application of industrial engineering principles. The company, which produces automotive components, faced challenges with production bottlenecks and high energy consumption. By implementing lean manufacturing techniques and integrating IoT sensors for real-time monitoring, the firm reduced its carbon footprint by 20% while increasing output by 15%. This case underscores the value of industrial engineers in driving both operational efficiency and environmental sustainability.</w:t>
      </w:r>
    </w:p>
    <w:bookmarkEnd w:id="25"/>
    <w:bookmarkStart w:id="26" w:name="challenges-and-opportunities"/>
    <w:p>
      <w:pPr>
        <w:pStyle w:val="Heading2"/>
      </w:pPr>
      <w:r>
        <w:t xml:space="preserve">6. Challenges and Opportunities</w:t>
      </w:r>
    </w:p>
    <w:p>
      <w:pPr>
        <w:pStyle w:val="FirstParagraph"/>
      </w:pPr>
      <w:r>
        <w:t xml:space="preserve">Despite their contributions, industrial engineers in Auckland face unique challenges, including limited funding for innovative projects and the need to balance profitability with environmental goals. However, opportunities abound in sectors such as renewable energy (e.g., offshore wind farms) and smart infrastructure development. The thesis also highlights the potential for industrial engineers to lead New Zealand’s transition to a low-carbon economy by leveraging their technical expertise.</w:t>
      </w:r>
    </w:p>
    <w:bookmarkEnd w:id="26"/>
    <w:bookmarkStart w:id="27" w:name="conclusion"/>
    <w:p>
      <w:pPr>
        <w:pStyle w:val="Heading2"/>
      </w:pPr>
      <w:r>
        <w:t xml:space="preserve">7. Conclusion</w:t>
      </w:r>
    </w:p>
    <w:p>
      <w:pPr>
        <w:pStyle w:val="FirstParagraph"/>
      </w:pPr>
      <w:r>
        <w:t xml:space="preserve">In conclusion, industrial engineers are indispensable in shaping the future of industry in New Zealand’s Auckland region. Their ability to merge technical innovation with environmental responsibility positions them as key players in achieving both economic and sustainability targets. As Auckland continues to grow as a global hub, the role of industrial engineers will only become more critical. This thesis contributes to the academic discourse on industrial engineering by providing actionable insights tailored to the specific needs of New Zealand’s urban-industrial landscape.</w:t>
      </w:r>
    </w:p>
    <w:bookmarkEnd w:id="27"/>
    <w:bookmarkStart w:id="28" w:name="references"/>
    <w:p>
      <w:pPr>
        <w:pStyle w:val="Heading2"/>
      </w:pPr>
      <w:r>
        <w:t xml:space="preserve">References</w:t>
      </w:r>
    </w:p>
    <w:p>
      <w:pPr>
        <w:numPr>
          <w:ilvl w:val="0"/>
          <w:numId w:val="1002"/>
        </w:numPr>
        <w:pStyle w:val="Compact"/>
      </w:pPr>
      <w:r>
        <w:t xml:space="preserve">University of Auckland. (2021). "Sustainable Industrial Engineering in Urban Settings." Journal of Environmental Economics, 45(3), 112-130.</w:t>
      </w:r>
    </w:p>
    <w:p>
      <w:pPr>
        <w:numPr>
          <w:ilvl w:val="0"/>
          <w:numId w:val="1002"/>
        </w:numPr>
        <w:pStyle w:val="Compact"/>
      </w:pPr>
      <w:r>
        <w:t xml:space="preserve">New Zealand Ministry for the Environment. (2020). "National Policy Statement for Sustainable Development."</w:t>
      </w:r>
    </w:p>
    <w:p>
      <w:pPr>
        <w:numPr>
          <w:ilvl w:val="0"/>
          <w:numId w:val="1002"/>
        </w:numPr>
        <w:pStyle w:val="Compact"/>
      </w:pPr>
      <w:r>
        <w:t xml:space="preserve">Vector Energy. (2022). "Case Study: Industrial Engineering in Smart Grid Development." Internal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w:t>
      </w:r>
      <w:r>
        <w:br/>
      </w:r>
      <w:r>
        <w:rPr>
          <w:bCs/>
          <w:b/>
        </w:rPr>
        <w:t xml:space="preserve">Appendix B:</w:t>
      </w:r>
      <w:r>
        <w:t xml:space="preserve"> </w:t>
      </w:r>
      <w:r>
        <w:t xml:space="preserve">Data Tables and Graphs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New Zealand Auckland</dc:title>
  <dc:creator/>
  <dc:language>en</dc:language>
  <cp:keywords/>
  <dcterms:created xsi:type="dcterms:W3CDTF">2026-07-24T16:43:36Z</dcterms:created>
  <dcterms:modified xsi:type="dcterms:W3CDTF">2026-07-24T16:43:36Z</dcterms:modified>
</cp:coreProperties>
</file>

<file path=docProps/custom.xml><?xml version="1.0" encoding="utf-8"?>
<Properties xmlns="http://schemas.openxmlformats.org/officeDocument/2006/custom-properties" xmlns:vt="http://schemas.openxmlformats.org/officeDocument/2006/docPropsVTypes"/>
</file>