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45d10cb082e93bc6d5e510f458f534e3ddc14e3"/>
    <w:p>
      <w:pPr>
        <w:pStyle w:val="Heading1"/>
      </w:pPr>
      <w:r>
        <w:t xml:space="preserve">Master Thesis: The Role of Industrial Engineering in Sustainable Development and Operational Efficiency in Thailand Bangkok</w:t>
      </w:r>
    </w:p>
    <w:bookmarkStart w:id="20" w:name="introduction"/>
    <w:p>
      <w:pPr>
        <w:pStyle w:val="Heading2"/>
      </w:pPr>
      <w:r>
        <w:t xml:space="preserve">Introduction</w:t>
      </w:r>
    </w:p>
    <w:p>
      <w:pPr>
        <w:pStyle w:val="FirstParagraph"/>
      </w:pPr>
      <w:r>
        <w:t xml:space="preserve">The field of Industrial Engineering (IE) has become increasingly vital in addressing complex challenges related to production, logistics, and resource optimization. In the context of Thailand Bangkok, a city that serves as the economic and industrial heart of Southeast Asia, the integration of Industrial Engineering principles is critical to ensuring sustainable growth while meeting global standards. This Master Thesis explores how Industrial Engineers can contribute to enhancing productivity, reducing waste, and fostering innovation in Bangkok’s dynamic industrial landscape.</w:t>
      </w:r>
    </w:p>
    <w:bookmarkEnd w:id="20"/>
    <w:bookmarkStart w:id="21" w:name="background-and-context"/>
    <w:p>
      <w:pPr>
        <w:pStyle w:val="Heading2"/>
      </w:pPr>
      <w:r>
        <w:t xml:space="preserve">Background and Context</w:t>
      </w:r>
    </w:p>
    <w:p>
      <w:pPr>
        <w:pStyle w:val="FirstParagraph"/>
      </w:pPr>
      <w:r>
        <w:t xml:space="preserve">Bangkok, as Thailand’s capital and largest city, is a hub for manufacturing, services, and technology. However, rapid urbanization has led to challenges such as traffic congestion, environmental degradation, and inefficiencies in supply chain networks. Industrial Engineers play a pivotal role in mitigating these issues by designing systems that optimize resource allocation and improve operational performance. For instance, applying lean methodologies to reduce production bottlenecks or leveraging data analytics for predictive maintenance can significantly enhance the efficiency of Bangkok’s industries.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industrial operations in Bangkok and identify inefficiencies.</w:t>
      </w:r>
    </w:p>
    <w:p>
      <w:pPr>
        <w:numPr>
          <w:ilvl w:val="0"/>
          <w:numId w:val="1001"/>
        </w:numPr>
        <w:pStyle w:val="Compact"/>
      </w:pPr>
      <w:r>
        <w:t xml:space="preserve">To propose strategies for integrating Industrial Engineering practices into local industries.</w:t>
      </w:r>
    </w:p>
    <w:p>
      <w:pPr>
        <w:numPr>
          <w:ilvl w:val="0"/>
          <w:numId w:val="1001"/>
        </w:numPr>
        <w:pStyle w:val="Compact"/>
      </w:pPr>
      <w:r>
        <w:t xml:space="preserve">To evaluate the impact of these strategies on sustainability, cost reduction, and workforce productivity.</w:t>
      </w:r>
    </w:p>
    <w:bookmarkEnd w:id="22"/>
    <w:bookmarkStart w:id="23" w:name="literature-review"/>
    <w:p>
      <w:pPr>
        <w:pStyle w:val="Heading2"/>
      </w:pPr>
      <w:r>
        <w:t xml:space="preserve">Literature Review</w:t>
      </w:r>
    </w:p>
    <w:p>
      <w:pPr>
        <w:pStyle w:val="FirstParagraph"/>
      </w:pPr>
      <w:r>
        <w:t xml:space="preserve">Industrial Engineering has traditionally focused on improving processes through systems analysis, ergonomics, and automation. Recent studies emphasize its role in sustainable development, particularly in cities facing rapid growth. In Thailand, the government has prioritized Industry 4.0 initiatives to modernize manufacturing sectors. Bangkok’s proximity to international markets and its status as a logistics gateway make it a prime candidate for adopting advanced Industrial Engineering solutions such as IoT-based monitoring systems or AI-driven demand forecasting.</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Key stakeholders in Bangkok’s industrial sector—such as factory managers, logistics providers, and government agencies—were interviewed to gather insights into existing challenges. Data on production metrics, energy consumption, and waste management were collected from three industries: automotive manufacturing, food processing, and e-commerce fulfillment centers. Tools like simulation software (e.g., Arena) and statistical analysis packages (e.g., R Studio) were used to model scenarios for process optimization.</w:t>
      </w:r>
    </w:p>
    <w:bookmarkEnd w:id="24"/>
    <w:bookmarkStart w:id="25" w:name="findings"/>
    <w:p>
      <w:pPr>
        <w:pStyle w:val="Heading2"/>
      </w:pPr>
      <w:r>
        <w:t xml:space="preserve">Findings</w:t>
      </w:r>
    </w:p>
    <w:p>
      <w:pPr>
        <w:pStyle w:val="FirstParagraph"/>
      </w:pPr>
      <w:r>
        <w:t xml:space="preserve">The study revealed that many Bangkok-based industries still rely on manual processes and outdated infrastructure, leading to inefficiencies. For example, one automotive plant reported a 15% reduction in downtime after implementing predictive maintenance algorithms. Similarly, a food processing company achieved a 20% decrease in energy costs by redesigning its layout using value stream mapping. However, barriers such as resistance to change among workers and limited investment in technology were also identified.</w:t>
      </w:r>
    </w:p>
    <w:bookmarkEnd w:id="25"/>
    <w:bookmarkStart w:id="26" w:name="discussion"/>
    <w:p>
      <w:pPr>
        <w:pStyle w:val="Heading2"/>
      </w:pPr>
      <w:r>
        <w:t xml:space="preserve">Discussion</w:t>
      </w:r>
    </w:p>
    <w:p>
      <w:pPr>
        <w:pStyle w:val="FirstParagraph"/>
      </w:pPr>
      <w:r>
        <w:t xml:space="preserve">The findings highlight the potential of Industrial Engineering to transform Bangkok’s industries into more sustainable and competitive entities. By adopting lean principles, automation technologies, and circular economy practices, companies can reduce their environmental footprint while improving profitability. For instance, integrating IoT sensors in logistics networks can minimize delays and fuel consumption—a critical factor in a city where traffic congestion costs millions annually.</w:t>
      </w:r>
    </w:p>
    <w:p>
      <w:pPr>
        <w:pStyle w:val="BodyText"/>
      </w:pPr>
      <w:r>
        <w:t xml:space="preserve">Moreover, the role of Industrial Engineers as interdisciplinary professionals is crucial. They must collaborate with urban planners to design smarter infrastructure, work with policymakers to align industry standards with global sustainability goals, and train workers in emerging technologies like robotics and digital twins. This holistic approach ensures that Industrial Engineering solutions are both technically sound and socially responsible.</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Thailand Bangkok’s future. As the city continues to grow, leveraging Industrial Engineering methodologies will be essential for achieving operational excellence and environmental sustainability. By fostering innovation and cross-sector collaboration, Industrial Engineers can help Bangkok emerge as a model for smart industrial development in Southeast Asia.</w:t>
      </w:r>
    </w:p>
    <w:bookmarkEnd w:id="27"/>
    <w:bookmarkStart w:id="28" w:name="recommendations"/>
    <w:p>
      <w:pPr>
        <w:pStyle w:val="Heading2"/>
      </w:pPr>
      <w:r>
        <w:t xml:space="preserve">Recommendations</w:t>
      </w:r>
    </w:p>
    <w:p>
      <w:pPr>
        <w:numPr>
          <w:ilvl w:val="0"/>
          <w:numId w:val="1002"/>
        </w:numPr>
        <w:pStyle w:val="Compact"/>
      </w:pPr>
      <w:r>
        <w:t xml:space="preserve">Governments should incentivize industries to adopt Industrial Engineering practices through tax breaks or grants.</w:t>
      </w:r>
    </w:p>
    <w:p>
      <w:pPr>
        <w:numPr>
          <w:ilvl w:val="0"/>
          <w:numId w:val="1002"/>
        </w:numPr>
        <w:pStyle w:val="Compact"/>
      </w:pPr>
      <w:r>
        <w:t xml:space="preserve">Academic institutions must strengthen their Industrial Engineering programs to equip graduates with skills relevant to Bangkok’s evolving needs.</w:t>
      </w:r>
    </w:p>
    <w:p>
      <w:pPr>
        <w:numPr>
          <w:ilvl w:val="0"/>
          <w:numId w:val="1002"/>
        </w:numPr>
        <w:pStyle w:val="Compact"/>
      </w:pPr>
      <w:r>
        <w:t xml:space="preserve">Further research is needed on the scalability of AI and machine learning in small-to-medium enterprises (SMEs) across Bangkok’s industrial zones.</w:t>
      </w:r>
    </w:p>
    <w:bookmarkEnd w:id="28"/>
    <w:bookmarkStart w:id="29" w:name="references"/>
    <w:p>
      <w:pPr>
        <w:pStyle w:val="Heading2"/>
      </w:pPr>
      <w:r>
        <w:t xml:space="preserve">References</w:t>
      </w:r>
    </w:p>
    <w:p>
      <w:pPr>
        <w:pStyle w:val="FirstParagraph"/>
      </w:pPr>
      <w:r>
        <w:rPr>
          <w:iCs/>
          <w:i/>
        </w:rPr>
        <w:t xml:space="preserve">Kanungo, R., &amp; Sahu, N. (2018). Industrial Engineering for Sustainable Development: A Case Study in Southeast Asia. Journal of Industrial Engineering and Management, 11(3), 456-470.</w:t>
      </w:r>
      <w:r>
        <w:br/>
      </w:r>
      <w:r>
        <w:rPr>
          <w:iCs/>
          <w:i/>
        </w:rPr>
        <w:t xml:space="preserve">Thailand Ministry of Industry. (2023). Industry 4.0 Strategic Plan: Enhancing Competitiveness through Technology. Bangkok: Government Printing Office.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Thailand Bangkok</dc:title>
  <dc:creator/>
  <dc:language>en</dc:language>
  <cp:keywords/>
  <dcterms:created xsi:type="dcterms:W3CDTF">2026-07-20T18:41:45Z</dcterms:created>
  <dcterms:modified xsi:type="dcterms:W3CDTF">2026-07-20T18:41:45Z</dcterms:modified>
</cp:coreProperties>
</file>

<file path=docProps/custom.xml><?xml version="1.0" encoding="utf-8"?>
<Properties xmlns="http://schemas.openxmlformats.org/officeDocument/2006/custom-properties" xmlns:vt="http://schemas.openxmlformats.org/officeDocument/2006/docPropsVTypes"/>
</file>