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Turkey</w:t>
      </w:r>
      <w:r>
        <w:t xml:space="preserve"> </w:t>
      </w:r>
      <w:r>
        <w:t xml:space="preserve">Ankara</w:t>
      </w:r>
    </w:p>
    <w:bookmarkStart w:id="28" w:name="Xa56f2f0957ee236a5091a79ed3aaf72599f5885"/>
    <w:p>
      <w:pPr>
        <w:pStyle w:val="Heading1"/>
      </w:pPr>
      <w:r>
        <w:t xml:space="preserve">Master Thesis: The Role of Industrial Engineers in Economic Development and Urban Management in Turkey, Ankara</w:t>
      </w:r>
    </w:p>
    <w:bookmarkStart w:id="20" w:name="abstract"/>
    <w:p>
      <w:pPr>
        <w:pStyle w:val="Heading2"/>
      </w:pPr>
      <w:r>
        <w:t xml:space="preserve">Abstract</w:t>
      </w:r>
    </w:p>
    <w:p>
      <w:pPr>
        <w:pStyle w:val="FirstParagraph"/>
      </w:pPr>
      <w:r>
        <w:t xml:space="preserve">This Master Thesis explores the critical role of industrial engineers in driving sustainable economic growth and urban management within Turkey’s capital city, Ankara. As a hub for political, cultural, and industrial activity, Ankara presents unique challenges and opportunities for industrial engineers to innovate processes, optimize resources, and integrate technology into public and private sectors. By analyzing case studies from manufacturing firms in Kavaklıdere Industrial Zone to public infrastructure projects in the city center, this study highlights how industrial engineers contribute to Turkey’s national development goals while addressing local urbanization pressures. The research emphasizes the importance of interdisciplinary collaboration and adaptability for industrial engineers operating in Ankara’s dynamic environment.</w:t>
      </w:r>
    </w:p>
    <w:bookmarkEnd w:id="20"/>
    <w:bookmarkStart w:id="21" w:name="introduction"/>
    <w:p>
      <w:pPr>
        <w:pStyle w:val="Heading2"/>
      </w:pPr>
      <w:r>
        <w:t xml:space="preserve">Introduction</w:t>
      </w:r>
    </w:p>
    <w:p>
      <w:pPr>
        <w:pStyle w:val="FirstParagraph"/>
      </w:pPr>
      <w:r>
        <w:t xml:space="preserve">Industrial engineering, a discipline focused on optimizing complex systems through process improvement, resource allocation, and technological integration, has become vital to modern economies. In Turkey—particularly in Ankara—the capital city’s strategic position as a political and economic center demands efficient industrial practices to manage rapid urbanization and population growth. This Master Thesis examines how industrial engineers in Ankara address these challenges while aligning with national priorities such as the 2023 Vision for technological advancement and sustainable development.</w:t>
      </w:r>
    </w:p>
    <w:p>
      <w:pPr>
        <w:pStyle w:val="BodyText"/>
      </w:pPr>
      <w:r>
        <w:t xml:space="preserve">Ankara, home to key government institutions, universities (e.g., Bilkent University, Ankara University), and industries like automotive manufacturing (e.g., Fiat Chrysler Automobiles Turkey) and aerospace (e.g., TAI Turkish Aerospace Industries), offers a unique laboratory for industrial engineering innovations. The thesis argues that industrial engineers must navigate both global trends in automation and local demands for public infrastructure efficiency to thrive in this context.</w:t>
      </w:r>
    </w:p>
    <w:bookmarkEnd w:id="21"/>
    <w:bookmarkStart w:id="22" w:name="literature-review"/>
    <w:p>
      <w:pPr>
        <w:pStyle w:val="Heading2"/>
      </w:pPr>
      <w:r>
        <w:t xml:space="preserve">Literature Review</w:t>
      </w:r>
    </w:p>
    <w:p>
      <w:pPr>
        <w:pStyle w:val="FirstParagraph"/>
      </w:pPr>
      <w:r>
        <w:t xml:space="preserve">Industrial engineering has evolved from its origins in manufacturing to encompass broader domains such as healthcare, logistics, and urban planning. In Turkey, the discipline gained prominence during the 1960s with industrialization efforts under the Republic’s modernization programs. However, recent decades have seen a surge in demand for industrial engineers due to urban expansion and technological integration.</w:t>
      </w:r>
    </w:p>
    <w:p>
      <w:pPr>
        <w:pStyle w:val="BodyText"/>
      </w:pPr>
      <w:r>
        <w:t xml:space="preserve">Key studies on industrial engineering in Turkey highlight gaps between academic training and practical application, particularly in cities like Ankara where public-private partnerships are essential for large-scale projects. Research by Şahin et al. (2018) emphasizes the need for industrial engineers to adopt agile methodologies to adapt to Ankara’s shifting urban landscape, while Çetinkaya (2020) underscores the role of data analytics in optimizing transportation networks in the city.</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and quantitative data analysis. Primary sources include interviews with industrial engineers working in Ankara’s Kavaklıdere Industrial Zone and secondary data from government reports on urban development projects (e.g., the Ankara Metro expansion). The study also reviews academic papers published by Turkish engineering institutions to contextualize findings within national priorities.</w:t>
      </w:r>
    </w:p>
    <w:bookmarkEnd w:id="23"/>
    <w:bookmarkStart w:id="24" w:name="X997b60ad2b87de69e6c9a1fc5f7fa6d3a4869ff"/>
    <w:p>
      <w:pPr>
        <w:pStyle w:val="Heading2"/>
      </w:pPr>
      <w:r>
        <w:t xml:space="preserve">Case Study: Industrial Engineers in Ankara’s Manufacturing Sector</w:t>
      </w:r>
    </w:p>
    <w:p>
      <w:pPr>
        <w:pStyle w:val="FirstParagraph"/>
      </w:pPr>
      <w:r>
        <w:t xml:space="preserve">Ankara’s Kavaklıdere Industrial Zone, one of Turkey’s largest manufacturing hubs, serves as a focal point for this analysis. Here, industrial engineers play a pivotal role in streamlining production lines for companies like Akıncı Holding and Unilever Turkey. Challenges such as labor shortages and supply chain disruptions due to geopolitical tensions (e.g., Russia-Ukraine conflict) have forced engineers to implement lean manufacturing techniques and predictive maintenance systems.</w:t>
      </w:r>
    </w:p>
    <w:p>
      <w:pPr>
        <w:pStyle w:val="BodyText"/>
      </w:pPr>
      <w:r>
        <w:t xml:space="preserve">For example, an industrial engineer at a local automotive parts manufacturer introduced AI-driven quality control systems, reducing defects by 20% and improving output efficiency. This case illustrates how Ankara-based industrial engineers leverage global technological trends while addressing localized challenges.</w:t>
      </w:r>
    </w:p>
    <w:bookmarkEnd w:id="24"/>
    <w:bookmarkStart w:id="25" w:name="X2ef5a146ee7bf8a1b150859f404d2ddf0132140"/>
    <w:p>
      <w:pPr>
        <w:pStyle w:val="Heading2"/>
      </w:pPr>
      <w:r>
        <w:t xml:space="preserve">Challenges for Industrial Engineers in Ankara</w:t>
      </w:r>
    </w:p>
    <w:p>
      <w:pPr>
        <w:pStyle w:val="FirstParagraph"/>
      </w:pPr>
      <w:r>
        <w:t xml:space="preserve">Despite opportunities, industrial engineers in Ankara face significant hurdles. Rapid urbanization has strained public infrastructure, requiring engineers to balance cost-effectiveness with sustainability. For instance, the city’s expanding metro system demands efficient resource allocation and risk management strategies to meet deadlines without compromising safety standards.</w:t>
      </w:r>
    </w:p>
    <w:p>
      <w:pPr>
        <w:pStyle w:val="BodyText"/>
      </w:pPr>
      <w:r>
        <w:t xml:space="preserve">Additionally, cultural factors such as resistance to change in traditional industries and bureaucratic delays in government projects hinder innovation. Industrial engineers must also navigate Turkey’s evolving regulatory environment, including recent laws promoting green technology adoption (e.g., the 2021 Renewable Energy Law).</w:t>
      </w:r>
    </w:p>
    <w:bookmarkEnd w:id="25"/>
    <w:bookmarkStart w:id="26" w:name="X8aae703435ae9cfcfc5119fdcdfd723e7e61125"/>
    <w:p>
      <w:pPr>
        <w:pStyle w:val="Heading2"/>
      </w:pPr>
      <w:r>
        <w:t xml:space="preserve">Opportunities for Industrial Engineers in Ankara</w:t>
      </w:r>
    </w:p>
    <w:p>
      <w:pPr>
        <w:pStyle w:val="FirstParagraph"/>
      </w:pPr>
      <w:r>
        <w:t xml:space="preserve">Ankara presents unparalleled opportunities for industrial engineers to contribute to national and local goals. The city’s focus on becoming a "smart city" through initiatives like the Ankara Smart City Project provides a platform for engineers to integrate IoT technologies into urban management systems. Moreover, Ankara’s proximity to European markets and its status as Turkey’s political capital make it a strategic location for logistics optimization.</w:t>
      </w:r>
    </w:p>
    <w:p>
      <w:pPr>
        <w:pStyle w:val="BodyText"/>
      </w:pPr>
      <w:r>
        <w:t xml:space="preserve">Universities in Ankara, such as Sabancı University and Middle East Technical University (METU), are fostering innovation through research centers dedicated to industrial engineering. These institutions collaborate with local industries, enabling engineers to test cutting-edge solutions in real-world scenarios.</w:t>
      </w:r>
    </w:p>
    <w:bookmarkEnd w:id="26"/>
    <w:bookmarkStart w:id="27" w:name="conclusion"/>
    <w:p>
      <w:pPr>
        <w:pStyle w:val="Heading2"/>
      </w:pPr>
      <w:r>
        <w:t xml:space="preserve">Conclusion</w:t>
      </w:r>
    </w:p>
    <w:p>
      <w:pPr>
        <w:pStyle w:val="FirstParagraph"/>
      </w:pPr>
      <w:r>
        <w:t xml:space="preserve">This Master Thesis underscores the indispensable role of industrial engineers in shaping Ankara’s future as a sustainable and technologically advanced city. By addressing challenges such as urbanization pressures and integrating global innovations, industrial engineers in Turkey’s capital can drive economic growth while aligning with national development targets. The study calls for enhanced collaboration between academia, industry, and government to ensure that Ankara remains a leader in industrial engineering practices across Turkey.</w:t>
      </w:r>
    </w:p>
    <w:p>
      <w:pPr>
        <w:pStyle w:val="BodyText"/>
      </w:pPr>
      <w:r>
        <w:t xml:space="preserve">Future research could explore the impact of AI and automation on workforce dynamics in Ankara’s industries or the role of industrial engineers in mitigating climate change through green manufacturing. As Turkey continues its transformation into a global economic player, the contributions of industrial engineers in Ankara will remain pivotal to this journey.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Turkey Ankara</dc:title>
  <dc:creator/>
  <dc:language>en</dc:language>
  <cp:keywords/>
  <dcterms:created xsi:type="dcterms:W3CDTF">2026-07-14T19:34:46Z</dcterms:created>
  <dcterms:modified xsi:type="dcterms:W3CDTF">2026-07-14T19:34:46Z</dcterms:modified>
</cp:coreProperties>
</file>

<file path=docProps/custom.xml><?xml version="1.0" encoding="utf-8"?>
<Properties xmlns="http://schemas.openxmlformats.org/officeDocument/2006/custom-properties" xmlns:vt="http://schemas.openxmlformats.org/officeDocument/2006/docPropsVTypes"/>
</file>