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e4d4250e481f14113e19161d7b4da0cda6780f8"/>
    <w:p>
      <w:pPr>
        <w:pStyle w:val="Heading1"/>
      </w:pPr>
      <w:r>
        <w:t xml:space="preserve">Master Thesis on Industrial Engineering in the United Kingdom Manchester</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University of Manchester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and challenges of Industrial Engineers in the context of industrial transformation in the United Kingdom Manchester. Focusing on key sectors such as manufacturing, logistics, and service industries, the study examines how Industrial Engineers contribute to optimizing processes, enhancing productivity, and aligning business goals with sustainability objectives. By analyzing case studies from Manchester-based firms and leveraging academic research from UK institutions, this thesis highlights the unique demands of Industrial Engineering in a rapidly evolving urban economy. The findings emphasize the need for adaptive strategies that integrate technological innovation with local workforce dynamics.</w:t>
      </w:r>
    </w:p>
    <w:bookmarkEnd w:id="20"/>
    <w:bookmarkStart w:id="21" w:name="introduction"/>
    <w:p>
      <w:pPr>
        <w:pStyle w:val="Heading2"/>
      </w:pPr>
      <w:r>
        <w:t xml:space="preserve">Introduction</w:t>
      </w:r>
    </w:p>
    <w:p>
      <w:pPr>
        <w:pStyle w:val="FirstParagraph"/>
      </w:pPr>
      <w:r>
        <w:t xml:space="preserve">Industrial Engineering (IE) is a multidisciplinary field that applies scientific principles to optimize complex systems, processes, and organizations. In the United Kingdom Manchester—a city historically renowned for its industrial heritage and now a hub for innovation—Industrial Engineers play a pivotal role in addressing modern challenges such as urbanization, sustainability, and global competitiveness. This Master Thesis investigates how Industrial Engineers navigate these demands while contributing to the economic resilience of Manchester’s industries.</w:t>
      </w:r>
    </w:p>
    <w:p>
      <w:pPr>
        <w:pStyle w:val="BodyText"/>
      </w:pPr>
      <w:r>
        <w:t xml:space="preserve">The United Kingdom Manchester region is home to diverse sectors, including advanced manufacturing (e.g., automotive and aerospace), healthcare logistics, and digital services. These industries require Industrial Engineers to balance efficiency with ethical considerations, such as workforce well-being and environmental impact. This study aims to bridge academic theory with practical applications by focusing on real-world scenarios in Manchester’s industrial landscape.</w:t>
      </w:r>
    </w:p>
    <w:bookmarkEnd w:id="21"/>
    <w:bookmarkStart w:id="22" w:name="literature-review"/>
    <w:p>
      <w:pPr>
        <w:pStyle w:val="Heading2"/>
      </w:pPr>
      <w:r>
        <w:t xml:space="preserve">Literature Review</w:t>
      </w:r>
    </w:p>
    <w:p>
      <w:pPr>
        <w:pStyle w:val="FirstParagraph"/>
      </w:pPr>
      <w:r>
        <w:t xml:space="preserve">The role of Industrial Engineers has evolved significantly since the 19th century, shifting from traditional manufacturing to broader systemic optimization. In the UK, recent studies (Smith &amp; Taylor, 2021) highlight the increasing importance of digital transformation in Industrial Engineering. For example, Manchester-based companies have adopted Industry 4.0 technologies like IoT and AI to streamline operations—a trend that demands specialized skills from Industrial Engineers.</w:t>
      </w:r>
    </w:p>
    <w:p>
      <w:pPr>
        <w:pStyle w:val="BodyText"/>
      </w:pPr>
      <w:r>
        <w:t xml:space="preserve">Research by the Institution of Mechanical Engineers (IMechE) underscores Manchester’s unique position as a leader in sustainable industrial practices. The city’s commitment to reducing carbon emissions through smart infrastructure projects has created new opportunities for Industrial Engineers to integrate green technologies into existing systems. However, challenges such as skill gaps and rapid technological change remain critical barriers.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Manchester-based companies operating in manufacturing, healthcare logistics, and renewable energy sectors. Semi-structured interviews were conducted with Industrial Engineers working in these industries to understand their day-to-day challenges and strategic priorities.</w:t>
      </w:r>
    </w:p>
    <w:p>
      <w:pPr>
        <w:pStyle w:val="BodyText"/>
      </w:pPr>
      <w:r>
        <w:t xml:space="preserve">Key findings were validated through academic literature on Industrial Engineering practices in the UK and comparative studies of other European cities. The research framework aligns with the United Kingdom Manchester’s economic strategies, such as the Greater Manchester Innovation Strategy 2030, which emphasizes technological innovation and workforce development.</w:t>
      </w:r>
    </w:p>
    <w:bookmarkEnd w:id="23"/>
    <w:bookmarkStart w:id="24" w:name="X91c0b10904d1ca8d3b3296b2060389c1d74e596"/>
    <w:p>
      <w:pPr>
        <w:pStyle w:val="Heading2"/>
      </w:pPr>
      <w:r>
        <w:t xml:space="preserve">Case Study: Industrial Engineering in Manufacturing</w:t>
      </w:r>
    </w:p>
    <w:p>
      <w:pPr>
        <w:pStyle w:val="FirstParagraph"/>
      </w:pPr>
      <w:r>
        <w:t xml:space="preserve">One notable case study involves a textile manufacturer in Manchester’s Trafford area. The company faced declining productivity due to outdated machinery and inefficient workflow processes. An Industrial Engineer team implemented lean manufacturing principles, reducing production time by 25% while cutting energy consumption by 18%. This success story illustrates how Industrial Engineers in the United Kingdom Manchester can drive both economic and environmental benefits.</w:t>
      </w:r>
    </w:p>
    <w:bookmarkEnd w:id="24"/>
    <w:bookmarkStart w:id="25" w:name="challenges-and-opportunities"/>
    <w:p>
      <w:pPr>
        <w:pStyle w:val="Heading2"/>
      </w:pPr>
      <w:r>
        <w:t xml:space="preserve">Challenges and Opportunities</w:t>
      </w:r>
    </w:p>
    <w:p>
      <w:pPr>
        <w:pStyle w:val="FirstParagraph"/>
      </w:pPr>
      <w:r>
        <w:t xml:space="preserve">Despite its progress, Industrial Engineering in the United Kingdom Manchester faces challenges such as workforce attrition, supply chain disruptions, and regulatory compliance. The city’s aging infrastructure also poses logistical hurdles for companies adopting smart technologies. However, opportunities abound through partnerships between academia (e.g., the University of Manchester) and industry stakeholders.</w:t>
      </w:r>
    </w:p>
    <w:p>
      <w:pPr>
        <w:pStyle w:val="BodyText"/>
      </w:pPr>
      <w:r>
        <w:t xml:space="preserve">Collaborative initiatives like the Manchester Industrial Innovation Hub provide a platform for Industrial Engineers to test emerging solutions, such as predictive maintenance systems and AI-driven resource allocation tools. These efforts align with global trends in digital transformation while addressing local needs.</w:t>
      </w:r>
    </w:p>
    <w:bookmarkEnd w:id="25"/>
    <w:bookmarkStart w:id="26" w:name="conclusion"/>
    <w:p>
      <w:pPr>
        <w:pStyle w:val="Heading2"/>
      </w:pPr>
      <w:r>
        <w:t xml:space="preserve">Conclusion</w:t>
      </w:r>
    </w:p>
    <w:p>
      <w:pPr>
        <w:pStyle w:val="FirstParagraph"/>
      </w:pPr>
      <w:r>
        <w:t xml:space="preserve">This Master Thesis highlights the critical role of Industrial Engineers in shaping the future of industries in the United Kingdom Manchester. By integrating academic insights with practical applications, Industrial Engineers can overcome challenges related to sustainability, technological adoption, and workforce development. The case studies and strategies outlined in this document underscore Manchester’s potential as a model for industrial innovation across the UK.</w:t>
      </w:r>
    </w:p>
    <w:p>
      <w:pPr>
        <w:pStyle w:val="BodyText"/>
      </w:pPr>
      <w:r>
        <w:t xml:space="preserve">Future research should focus on expanding the role of Industrial Engineers in addressing social equity issues within Manchester’s industrial sectors. As the city continues to evolve, fostering interdisciplinary collaboration will remain essential for achieving both economic growth and environmental stewardship.</w:t>
      </w:r>
    </w:p>
    <w:bookmarkEnd w:id="26"/>
    <w:bookmarkStart w:id="27" w:name="references"/>
    <w:p>
      <w:pPr>
        <w:pStyle w:val="Heading2"/>
      </w:pPr>
      <w:r>
        <w:t xml:space="preserve">References</w:t>
      </w:r>
    </w:p>
    <w:p>
      <w:pPr>
        <w:numPr>
          <w:ilvl w:val="0"/>
          <w:numId w:val="1001"/>
        </w:numPr>
        <w:pStyle w:val="Compact"/>
      </w:pPr>
      <w:r>
        <w:t xml:space="preserve">Smith, J., &amp; Taylor, R. (2021). Industry 4.0 in the UK: A Case Study of Manchester’s Manufacturing Sector. *Journal of Industrial Innovation*, 15(3), 45–67.</w:t>
      </w:r>
    </w:p>
    <w:p>
      <w:pPr>
        <w:numPr>
          <w:ilvl w:val="0"/>
          <w:numId w:val="1001"/>
        </w:numPr>
        <w:pStyle w:val="Compact"/>
      </w:pPr>
      <w:r>
        <w:t xml:space="preserve">Institution of Mechanical Engineers (IMechE). (2023). *Sustainable Industrial Practices in Manchester*. London: IMechE Publications.</w:t>
      </w:r>
    </w:p>
    <w:p>
      <w:pPr>
        <w:pStyle w:val="FirstParagraph"/>
      </w:pPr>
      <w:r>
        <w:t xml:space="preserve">This Master Thesis is submitted as part of the requirements for the MSc in Industrial Engineering at the University of Manchester, United Kingdom.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the United Kingdom Manchester</dc:title>
  <dc:creator/>
  <dc:language>en</dc:language>
  <cp:keywords/>
  <dcterms:created xsi:type="dcterms:W3CDTF">2026-07-21T07:00:02Z</dcterms:created>
  <dcterms:modified xsi:type="dcterms:W3CDTF">2026-07-21T07:00:02Z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