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3df27f6b016727d2a7b656df5275dcd98e5ca73"/>
    <w:p>
      <w:pPr>
        <w:pStyle w:val="Heading1"/>
      </w:pPr>
      <w:r>
        <w:t xml:space="preserve">Master Thesis: The Role of Industrial Engineers in Addressing Economic and Logistical Challenges in Venezuela Caracas</w:t>
      </w:r>
    </w:p>
    <w:p>
      <w:pPr>
        <w:pStyle w:val="FirstParagraph"/>
      </w:pPr>
      <w:r>
        <w:rPr>
          <w:bCs/>
          <w:b/>
        </w:rPr>
        <w:t xml:space="preserve">Abstract:</w:t>
      </w:r>
      <w:r>
        <w:t xml:space="preserve"> </w:t>
      </w:r>
      <w:r>
        <w:t xml:space="preserve">This Master Thesis explores the critical role of Industrial Engineers (IEs) in navigating the complex economic, logistical, and infrastructural challenges faced by Venezuela’s capital city, Caracas. By analyzing case studies and theoretical frameworks specific to industrial engineering practices in a developing economy like Venezuela, this thesis underscores how IEs can contribute to sustainable development and operational efficiency in Caracas. The study emphasizes the integration of technological innovation, resource optimization, and policy alignment to address systemic issues such as supply chain disruptions, energy scarcity, and urban planning inefficiencies.</w:t>
      </w:r>
    </w:p>
    <w:bookmarkStart w:id="20" w:name="introduction"/>
    <w:p>
      <w:pPr>
        <w:pStyle w:val="Heading2"/>
      </w:pPr>
      <w:r>
        <w:t xml:space="preserve">Introduction</w:t>
      </w:r>
    </w:p>
    <w:p>
      <w:pPr>
        <w:pStyle w:val="FirstParagraph"/>
      </w:pPr>
      <w:r>
        <w:t xml:space="preserve">Venezuela Caracas stands as a microcosm of the broader challenges confronting industrial development in Latin America. As the political and economic capital of Venezuela, Caracas has long been a focal point for industrial activity, yet its infrastructure and logistical networks have suffered under years of economic instability. This Master Thesis investigates how Industrial Engineers can leverage their expertise to mitigate these challenges through systematic problem-solving, process optimization, and sustainable design. The study is particularly relevant in the context of Venezuela’s ongoing crisis, where IEs are uniquely positioned to bridge gaps between theoretical knowledge and practical application in a rapidly evolving environment.</w:t>
      </w:r>
    </w:p>
    <w:bookmarkEnd w:id="20"/>
    <w:bookmarkStart w:id="21" w:name="methodology"/>
    <w:p>
      <w:pPr>
        <w:pStyle w:val="Heading2"/>
      </w:pPr>
      <w:r>
        <w:t xml:space="preserve">Methodology</w:t>
      </w:r>
    </w:p>
    <w:p>
      <w:pPr>
        <w:pStyle w:val="FirstParagraph"/>
      </w:pPr>
      <w:r>
        <w:t xml:space="preserve">The research methodology employed for this Master Thesis combines qualitative and quantitative approaches. Primary data was gathered through interviews with Industrial Engineers working in Caracas, case studies of successful industrial projects, and analysis of public sector reports on Venezuela’s economic conditions. Secondary data included academic papers on industrial engineering trends in developing economies and comparative analyses of urban planning strategies in similar contexts (e.g., Latin American cities facing energy crises). The thesis also incorporates simulation models to evaluate potential solutions for logistical bottlenecks in Caracas, such as optimizing public transportation systems or improving warehouse management practices.</w:t>
      </w:r>
    </w:p>
    <w:bookmarkEnd w:id="21"/>
    <w:bookmarkStart w:id="22" w:name="X1edd47fd184290ce01c8f12124c72d88a327a06"/>
    <w:p>
      <w:pPr>
        <w:pStyle w:val="Heading2"/>
      </w:pPr>
      <w:r>
        <w:t xml:space="preserve">Case Studies: Industrial Engineering in Action</w:t>
      </w:r>
    </w:p>
    <w:p>
      <w:pPr>
        <w:pStyle w:val="FirstParagraph"/>
      </w:pPr>
      <w:r>
        <w:rPr>
          <w:bCs/>
          <w:b/>
        </w:rPr>
        <w:t xml:space="preserve">1. Supply Chain Optimization in Caracas’ Food Distribution System:</w:t>
      </w:r>
      <w:r>
        <w:t xml:space="preserve"> </w:t>
      </w:r>
      <w:r>
        <w:t xml:space="preserve">Venezuela’s food shortages have been exacerbated by inefficient supply chains. This case study examines how Industrial Engineers at a local logistics firm implemented a demand forecasting model using historical data and real-time market trends. The result was a 30% reduction in delivery delays and improved inventory management for grocery stores in Caracas.</w:t>
      </w:r>
    </w:p>
    <w:p>
      <w:pPr>
        <w:pStyle w:val="BodyText"/>
      </w:pPr>
      <w:r>
        <w:rPr>
          <w:bCs/>
          <w:b/>
        </w:rPr>
        <w:t xml:space="preserve">2. Energy Efficiency in Manufacturing Plants:</w:t>
      </w:r>
      <w:r>
        <w:t xml:space="preserve"> </w:t>
      </w:r>
      <w:r>
        <w:t xml:space="preserve">Given Venezuela’s reliance on oil and the subsequent energy shortages, this case study focuses on an Industrial Engineer-led initiative to retrofit manufacturing plants with renewable energy sources. By integrating solar panels and optimizing production schedules, the project reduced operational costs by 25% while aligning with national sustainability goals.</w:t>
      </w:r>
    </w:p>
    <w:bookmarkEnd w:id="22"/>
    <w:bookmarkStart w:id="23" w:name="X0ff82fcee3b7b6b2a2d12c83aab302122d6ff84"/>
    <w:p>
      <w:pPr>
        <w:pStyle w:val="Heading2"/>
      </w:pPr>
      <w:r>
        <w:t xml:space="preserve">Challenges Faced by Industrial Engineers in Venezuela Caracas</w:t>
      </w:r>
    </w:p>
    <w:p>
      <w:pPr>
        <w:pStyle w:val="FirstParagraph"/>
      </w:pPr>
      <w:r>
        <w:t xml:space="preserve">The role of an Industrial Engineer in Venezuela Caracas is uniquely challenging. Economic hyperinflation has rendered traditional cost-benefit analyses unreliable, while political instability complicates long-term planning. Additionally, the lack of modern infrastructure and technology access limits the implementation of advanced industrial engineering solutions. Despite these hurdles, IEs have demonstrated resilience by adapting methodologies to local contexts—such as using open-source software for process simulation or collaborating with NGOs to address community-level logistical issues.</w:t>
      </w:r>
    </w:p>
    <w:bookmarkEnd w:id="23"/>
    <w:bookmarkStart w:id="24" w:name="policy-recommendations"/>
    <w:p>
      <w:pPr>
        <w:pStyle w:val="Heading2"/>
      </w:pPr>
      <w:r>
        <w:t xml:space="preserve">Policy Recommendations</w:t>
      </w:r>
    </w:p>
    <w:p>
      <w:pPr>
        <w:pStyle w:val="FirstParagraph"/>
      </w:pPr>
      <w:r>
        <w:t xml:space="preserve">Based on the findings of this Master Thesis, several policy recommendations are proposed for Venezuelan authorities and stakeholders in Caracas:</w:t>
      </w:r>
      <w:r>
        <w:t xml:space="preserve"> </w:t>
      </w:r>
      <w:r>
        <w:t xml:space="preserve">1. **Invest in Industrial Engineering Education:** Strengthen university programs in industrial engineering to equip graduates with skills tailored to Venezuela’s unique economic and infrastructural needs.</w:t>
      </w:r>
      <w:r>
        <w:t xml:space="preserve"> </w:t>
      </w:r>
      <w:r>
        <w:t xml:space="preserve">2. **Public-Private Partnerships (PPPs):** Encourage collaboration between government agencies, private sector firms, and IEs to develop scalable solutions for urban logistics and energy management.</w:t>
      </w:r>
      <w:r>
        <w:t xml:space="preserve"> </w:t>
      </w:r>
      <w:r>
        <w:t xml:space="preserve">3. **Technology Transfer Initiatives:** Promote partnerships with international institutions to introduce low-cost, high-impact industrial engineering technologies suitable for Caracas’ environment.</w:t>
      </w:r>
    </w:p>
    <w:bookmarkEnd w:id="24"/>
    <w:bookmarkStart w:id="25" w:name="conclusion"/>
    <w:p>
      <w:pPr>
        <w:pStyle w:val="Heading2"/>
      </w:pPr>
      <w:r>
        <w:t xml:space="preserve">Conclusion</w:t>
      </w:r>
    </w:p>
    <w:p>
      <w:pPr>
        <w:pStyle w:val="FirstParagraph"/>
      </w:pPr>
      <w:r>
        <w:t xml:space="preserve">This Master Thesis highlights the indispensable role of Industrial Engineers in transforming Venezuela Caracas into a model of resilience and efficiency. By applying principles of systems analysis, operations research, and human-centered design, IEs can address pressing challenges while fostering innovation in one of Latin America’s most complex urban environments. As Venezuela navigates its economic recovery, the expertise of Industrial Engineers will be pivotal in rebuilding infrastructure, optimizing resource allocation, and ensuring equitable growth for Caracas’ population. Future research should focus on expanding these strategies to other regions of Venezuela and integrating AI-driven analytics into industrial engineering practices.</w:t>
      </w:r>
    </w:p>
    <w:bookmarkEnd w:id="25"/>
    <w:bookmarkStart w:id="26" w:name="references"/>
    <w:p>
      <w:pPr>
        <w:pStyle w:val="Heading2"/>
      </w:pPr>
      <w:r>
        <w:t xml:space="preserve">References</w:t>
      </w:r>
    </w:p>
    <w:p>
      <w:pPr>
        <w:pStyle w:val="FirstParagraph"/>
      </w:pPr>
      <w:r>
        <w:rPr>
          <w:iCs/>
          <w:i/>
        </w:rPr>
        <w:t xml:space="preserve">[Include academic references such as textbooks on industrial engineering, reports from the Venezuelan Ministry of Industry, and studies on urban logistics in developing economies.]</w:t>
      </w:r>
    </w:p>
    <w:bookmarkEnd w:id="26"/>
    <w:bookmarkStart w:id="27" w:name="appendices"/>
    <w:p>
      <w:pPr>
        <w:pStyle w:val="Heading2"/>
      </w:pPr>
      <w:r>
        <w:t xml:space="preserve">Appendices</w:t>
      </w:r>
    </w:p>
    <w:p>
      <w:pPr>
        <w:numPr>
          <w:ilvl w:val="0"/>
          <w:numId w:val="1001"/>
        </w:numPr>
        <w:pStyle w:val="Compact"/>
      </w:pPr>
      <w:r>
        <w:t xml:space="preserve">Data tables from case studies (e.g., cost savings metrics).</w:t>
      </w:r>
    </w:p>
    <w:p>
      <w:pPr>
        <w:numPr>
          <w:ilvl w:val="0"/>
          <w:numId w:val="1001"/>
        </w:numPr>
        <w:pStyle w:val="Compact"/>
      </w:pPr>
      <w:r>
        <w:t xml:space="preserve">Interview transcripts with Industrial Engineers in Caracas.</w:t>
      </w:r>
    </w:p>
    <w:p>
      <w:pPr>
        <w:numPr>
          <w:ilvl w:val="0"/>
          <w:numId w:val="1001"/>
        </w:numPr>
        <w:pStyle w:val="Compact"/>
      </w:pPr>
      <w:r>
        <w:t xml:space="preserve">Simulation models used for logistical analysis.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Venezuela Caracas</dc:title>
  <dc:creator/>
  <dc:language>en</dc:language>
  <cp:keywords/>
  <dcterms:created xsi:type="dcterms:W3CDTF">2026-07-21T00:59:59Z</dcterms:created>
  <dcterms:modified xsi:type="dcterms:W3CDTF">2026-07-21T00:59:59Z</dcterms:modified>
</cp:coreProperties>
</file>

<file path=docProps/custom.xml><?xml version="1.0" encoding="utf-8"?>
<Properties xmlns="http://schemas.openxmlformats.org/officeDocument/2006/custom-properties" xmlns:vt="http://schemas.openxmlformats.org/officeDocument/2006/docPropsVTypes"/>
</file>