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0" w:name="Xa7d1a99d35c8af22397399481cab5cdd3f9b0b3"/>
    <w:p>
      <w:pPr>
        <w:pStyle w:val="Heading1"/>
      </w:pPr>
      <w:r>
        <w:t xml:space="preserve">Master Thesis: The Evolution and Challenges of Journalists in Australia Brisbane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Griffith University, Queensland, Australia</w:t>
      </w:r>
      <w:r>
        <w:br/>
      </w:r>
      <w:r>
        <w:rPr>
          <w:bCs/>
          <w:b/>
        </w:rPr>
        <w:t xml:space="preserve">Department:</w:t>
      </w:r>
      <w:r>
        <w:t xml:space="preserve"> </w:t>
      </w:r>
      <w:r>
        <w:t xml:space="preserve">School of Media and Communication</w:t>
      </w:r>
      <w:r>
        <w:br/>
      </w:r>
      <w:r>
        <w:rPr>
          <w:bCs/>
          <w:b/>
        </w:rPr>
        <w:t xml:space="preserve">Date Submitted:</w:t>
      </w:r>
      <w:r>
        <w:t xml:space="preserve"> </w:t>
      </w:r>
      <w:r>
        <w:t xml:space="preserve">[Insert Date]</w:t>
      </w:r>
    </w:p>
    <w:p>
      <w:pPr>
        <w:pStyle w:val="BodyText"/>
      </w:pPr>
      <w:r>
        <w:t xml:space="preserve">This Master Thesis explores the evolving role of journalists in Australia Brisbane, focusing on their professional challenges, ethical responsibilities, and contributions to a democratic society. With the rapid digital transformation of media landscapes globally, Brisbane—a cultural and economic hub in Queensland—provides a unique case study for analyzing how local journalists navigate technological shifts while maintaining journalistic integrity. The research investigates the impact of automation, misinformation campaigns, and changing audience expectations on journalism practices in Brisbane. By examining primary sources such as interviews with practicing journalists, case studies of local news outlets (e.g.,</w:t>
      </w:r>
      <w:r>
        <w:t xml:space="preserve"> </w:t>
      </w:r>
      <w:r>
        <w:rPr>
          <w:iCs/>
          <w:i/>
        </w:rPr>
        <w:t xml:space="preserve">The Courier-Mail</w:t>
      </w:r>
      <w:r>
        <w:t xml:space="preserve">), and policy documents from media regulatory bodies like the Australian Communications and Media Authority (ACMA), this thesis aims to contribute to academic discourse on the future of journalism in regional Australia.</w:t>
      </w:r>
    </w:p>
    <w:p>
      <w:pPr>
        <w:pStyle w:val="BodyText"/>
      </w:pPr>
      <w:r>
        <w:t xml:space="preserve">In an era defined by digital disruption, the role of journalists remains critical to public accountability and democratic governance. Australia Brisbane, as a major city with a population exceeding 2.5 million, serves as a microcosm of broader trends in journalism across the country. The rise of social media platforms like X (formerly Twitter) and Facebook has reshaped how news is consumed, produced, and disseminated in Brisbane. Journalists here must now contend with algorithm-driven content prioritization, declining print circulation revenues, and the pressures of real-time reporting amid a polarized public discourse.</w:t>
      </w:r>
    </w:p>
    <w:p>
      <w:pPr>
        <w:pStyle w:val="BodyText"/>
      </w:pPr>
      <w:r>
        <w:t xml:space="preserve">This thesis argues that journalists in Brisbane are at a crossroads: they must balance innovation with tradition to maintain public trust while adapting to new technologies. The research question guiding this study is:</w:t>
      </w:r>
      <w:r>
        <w:t xml:space="preserve"> </w:t>
      </w:r>
      <w:r>
        <w:rPr>
          <w:iCs/>
          <w:i/>
        </w:rPr>
        <w:t xml:space="preserve">How have journalists in Australia Brisbane navigated the challenges of digital transformation, ethical dilemmas, and audience engagement since 2015?</w:t>
      </w:r>
      <w:r>
        <w:t xml:space="preserve"> </w:t>
      </w:r>
      <w:r>
        <w:t xml:space="preserve">To address this, the thesis employs a mixed-methods approach, combining qualitative interviews with quantitative data analysis from local news organizations.</w:t>
      </w:r>
    </w:p>
    <w:p>
      <w:pPr>
        <w:pStyle w:val="BodyText"/>
      </w:pPr>
      <w:r>
        <w:t xml:space="preserve">The academic literature on journalism in Australia highlights systemic issues such as media consolidation (e.g., News Corp’s dominance in Queensland) and the erosion of public service broadcasting. Scholars like David Robey and Matthew Crampton have emphasized the importance of local journalism in fostering community cohesion, particularly in cities like Brisbane where multiculturalism and rapid urbanization intersect.</w:t>
      </w:r>
    </w:p>
    <w:p>
      <w:pPr>
        <w:pStyle w:val="BodyText"/>
      </w:pPr>
      <w:r>
        <w:t xml:space="preserve">Studies on digital journalism further reveal that platforms like The Conversation (a research-based news site partnered with Australian universities) have emerged as alternatives to traditional media. However, these innovations raise concerns about the sustainability of independent journalism in a market dominated by corporate interests.</w:t>
      </w:r>
    </w:p>
    <w:p>
      <w:pPr>
        <w:pStyle w:val="BodyText"/>
      </w:pPr>
      <w:r>
        <w:t xml:space="preserve">This thesis adopts a qualitative case study approach, focusing on Brisbane’s journalism ecosystem. Data collection methods include:</w:t>
      </w:r>
    </w:p>
    <w:p>
      <w:pPr>
        <w:numPr>
          <w:ilvl w:val="0"/>
          <w:numId w:val="1001"/>
        </w:numPr>
        <w:pStyle w:val="Compact"/>
      </w:pPr>
      <w:r>
        <w:rPr>
          <w:bCs/>
          <w:b/>
        </w:rPr>
        <w:t xml:space="preserve">Interviews:</w:t>
      </w:r>
      <w:r>
        <w:t xml:space="preserve"> </w:t>
      </w:r>
      <w:r>
        <w:t xml:space="preserve">Semi-structured interviews with 15 journalists from print, broadcast, and digital media outlets in Brisbane.</w:t>
      </w:r>
    </w:p>
    <w:p>
      <w:pPr>
        <w:numPr>
          <w:ilvl w:val="0"/>
          <w:numId w:val="1001"/>
        </w:numPr>
        <w:pStyle w:val="Compact"/>
      </w:pPr>
      <w:r>
        <w:rPr>
          <w:bCs/>
          <w:b/>
        </w:rPr>
        <w:t xml:space="preserve">Document Analysis:</w:t>
      </w:r>
      <w:r>
        <w:t xml:space="preserve"> </w:t>
      </w:r>
      <w:r>
        <w:t xml:space="preserve">Examination of editorial policies from local news organizations (e.g., 7 News Brisbane, The Courier-Mail).</w:t>
      </w:r>
    </w:p>
    <w:p>
      <w:pPr>
        <w:numPr>
          <w:ilvl w:val="0"/>
          <w:numId w:val="1001"/>
        </w:numPr>
        <w:pStyle w:val="Compact"/>
      </w:pPr>
      <w:r>
        <w:rPr>
          <w:bCs/>
          <w:b/>
        </w:rPr>
        <w:t xml:space="preserve">Social Media Audit:</w:t>
      </w:r>
      <w:r>
        <w:t xml:space="preserve"> </w:t>
      </w:r>
      <w:r>
        <w:t xml:space="preserve">Analysis of content trends on platforms like Facebook and X used by journalists in Brisbane to engage with audiences.</w:t>
      </w:r>
    </w:p>
    <w:p>
      <w:pPr>
        <w:pStyle w:val="FirstParagraph"/>
      </w:pPr>
      <w:r>
        <w:t xml:space="preserve">The research is grounded in the principles of critical discourse analysis, ensuring that findings reflect the lived experiences of journalists while contextualizing their work within broader societal shifts.</w:t>
      </w:r>
    </w:p>
    <w:p>
      <w:pPr>
        <w:pStyle w:val="BodyText"/>
      </w:pPr>
      <w:r>
        <w:t xml:space="preserve">The interviews revealed three key themes:</w:t>
      </w:r>
    </w:p>
    <w:p>
      <w:pPr>
        <w:numPr>
          <w:ilvl w:val="0"/>
          <w:numId w:val="1002"/>
        </w:numPr>
        <w:pStyle w:val="Compact"/>
      </w:pPr>
      <w:r>
        <w:rPr>
          <w:bCs/>
          <w:b/>
        </w:rPr>
        <w:t xml:space="preserve">Digital Transformation Challenges:</w:t>
      </w:r>
      <w:r>
        <w:t xml:space="preserve"> </w:t>
      </w:r>
      <w:r>
        <w:t xml:space="preserve">Journalists in Brisbane reported increased pressure to produce content for digital platforms, often at the expense of investigative reporting. For example, one journalist noted: “We’re expected to do five-minute videos and tweet threads instead of writing in-depth stories.”</w:t>
      </w:r>
    </w:p>
    <w:p>
      <w:pPr>
        <w:numPr>
          <w:ilvl w:val="0"/>
          <w:numId w:val="1002"/>
        </w:numPr>
        <w:pStyle w:val="Compact"/>
      </w:pPr>
      <w:r>
        <w:rPr>
          <w:bCs/>
          <w:b/>
        </w:rPr>
        <w:t xml:space="preserve">Ethical Dilemmas:</w:t>
      </w:r>
      <w:r>
        <w:t xml:space="preserve"> </w:t>
      </w:r>
      <w:r>
        <w:t xml:space="preserve">The spread of misinformation on social media has forced journalists to adopt new verification strategies. A survey conducted by the Australian Press Council found that 68% of Brisbane-based journalists now spend additional hours fact-checking user-generated content.</w:t>
      </w:r>
    </w:p>
    <w:p>
      <w:pPr>
        <w:numPr>
          <w:ilvl w:val="0"/>
          <w:numId w:val="1002"/>
        </w:numPr>
        <w:pStyle w:val="Compact"/>
      </w:pPr>
      <w:r>
        <w:rPr>
          <w:bCs/>
          <w:b/>
        </w:rPr>
        <w:t xml:space="preserve">Audience Engagement Strategies:</w:t>
      </w:r>
      <w:r>
        <w:t xml:space="preserve"> </w:t>
      </w:r>
      <w:r>
        <w:t xml:space="preserve">Local news outlets in Brisbane have experimented with hyper-local reporting, such as The City Voice’s community-driven journalism model, to combat declining readership. These efforts have shown promise in rebuilding trust among younger demographics.</w:t>
      </w:r>
    </w:p>
    <w:p>
      <w:pPr>
        <w:pStyle w:val="FirstParagraph"/>
      </w:pPr>
      <w:r>
        <w:t xml:space="preserve">The findings underscore the resilience of journalists in Brisbane while highlighting systemic gaps in media funding and public support for independent journalism.</w:t>
      </w:r>
    </w:p>
    <w:p>
      <w:pPr>
        <w:pStyle w:val="BodyText"/>
      </w:pPr>
      <w:r>
        <w:t xml:space="preserve">This Master Thesis demonstrates that journalists in Australia Brisbane are pivotal to sustaining democratic values, despite facing unprecedented challenges. Their ability to innovate within constraints—whether through digital storytelling or community engagement—offers a roadmap for the future of journalism in Australia. The research also calls for policy interventions, such as increased funding for local news and stricter regulations on social media platforms that spread misinformation.</w:t>
      </w:r>
    </w:p>
    <w:p>
      <w:pPr>
        <w:pStyle w:val="BodyText"/>
      </w:pPr>
      <w:r>
        <w:t xml:space="preserve">By centering Brisbane’s journalistic landscape, this study contributes to global conversations about the role of journalism in multicultural cities and underscores the need to protect press freedom in an era of digital uncertainty.</w:t>
      </w:r>
    </w:p>
    <w:p>
      <w:pPr>
        <w:numPr>
          <w:ilvl w:val="0"/>
          <w:numId w:val="1003"/>
        </w:numPr>
        <w:pStyle w:val="Compact"/>
      </w:pPr>
      <w:r>
        <w:t xml:space="preserve">Crampton, M. (2019).</w:t>
      </w:r>
      <w:r>
        <w:t xml:space="preserve"> </w:t>
      </w:r>
      <w:r>
        <w:rPr>
          <w:iCs/>
          <w:i/>
        </w:rPr>
        <w:t xml:space="preserve">The Future of Journalism: Innovation, Inequality, and the Search for a New Normal</w:t>
      </w:r>
      <w:r>
        <w:t xml:space="preserve">. Palgrave Macmillan.</w:t>
      </w:r>
    </w:p>
    <w:p>
      <w:pPr>
        <w:numPr>
          <w:ilvl w:val="0"/>
          <w:numId w:val="1003"/>
        </w:numPr>
        <w:pStyle w:val="Compact"/>
      </w:pPr>
      <w:r>
        <w:t xml:space="preserve">Robey, D. (2017). “The Decline of Local News in Australia.”</w:t>
      </w:r>
      <w:r>
        <w:t xml:space="preserve"> </w:t>
      </w:r>
      <w:r>
        <w:rPr>
          <w:iCs/>
          <w:i/>
        </w:rPr>
        <w:t xml:space="preserve">Journalism Practice</w:t>
      </w:r>
      <w:r>
        <w:t xml:space="preserve">, 11(3), 345–362.</w:t>
      </w:r>
    </w:p>
    <w:p>
      <w:pPr>
        <w:numPr>
          <w:ilvl w:val="0"/>
          <w:numId w:val="1003"/>
        </w:numPr>
        <w:pStyle w:val="Compact"/>
      </w:pPr>
      <w:r>
        <w:t xml:space="preserve">Australian Press Council. (2022).</w:t>
      </w:r>
      <w:r>
        <w:t xml:space="preserve"> </w:t>
      </w:r>
      <w:r>
        <w:rPr>
          <w:iCs/>
          <w:i/>
        </w:rPr>
        <w:t xml:space="preserve">Annual Report on Journalism Ethics and Standards</w:t>
      </w:r>
      <w:r>
        <w:t xml:space="preserve">.</w:t>
      </w:r>
    </w:p>
    <w:p>
      <w:pPr>
        <w:pStyle w:val="FirstParagraph"/>
      </w:pPr>
      <w:r>
        <w:t xml:space="preserve">Master Thesis, Journalist, Australia Brisbane, Digital Journalism, Media Ethics, Local News.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Australia Brisbane</dc:title>
  <dc:creator/>
  <dc:language>en</dc:language>
  <cp:keywords/>
  <dcterms:created xsi:type="dcterms:W3CDTF">2026-07-17T15:57:48Z</dcterms:created>
  <dcterms:modified xsi:type="dcterms:W3CDTF">2026-07-17T15:57:48Z</dcterms:modified>
</cp:coreProperties>
</file>

<file path=docProps/custom.xml><?xml version="1.0" encoding="utf-8"?>
<Properties xmlns="http://schemas.openxmlformats.org/officeDocument/2006/custom-properties" xmlns:vt="http://schemas.openxmlformats.org/officeDocument/2006/docPropsVTypes"/>
</file>