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2f69590f7f863d221f1744705d7ecc4092bc40"/>
    <w:p>
      <w:pPr>
        <w:pStyle w:val="Heading1"/>
      </w:pPr>
      <w:r>
        <w:t xml:space="preserve">The Role of Journalists in Contemporary Australia: A Case Study of Sydney</w:t>
      </w:r>
    </w:p>
    <w:p>
      <w:pPr>
        <w:pStyle w:val="FirstParagraph"/>
      </w:pPr>
      <w:r>
        <w:rPr>
          <w:bCs/>
          <w:b/>
        </w:rPr>
        <w:t xml:space="preserve">Master Thesis</w:t>
      </w:r>
      <w:r>
        <w:t xml:space="preserve">: This document explores the evolving role of</w:t>
      </w:r>
      <w:r>
        <w:t xml:space="preserve"> </w:t>
      </w:r>
      <w:r>
        <w:rPr>
          <w:bCs/>
          <w:b/>
        </w:rPr>
        <w:t xml:space="preserve">Journalist</w:t>
      </w:r>
      <w:r>
        <w:t xml:space="preserve">s in</w:t>
      </w:r>
      <w:r>
        <w:t xml:space="preserve"> </w:t>
      </w:r>
      <w:r>
        <w:rPr>
          <w:bCs/>
          <w:b/>
        </w:rPr>
        <w:t xml:space="preserve">Australia Sydney</w:t>
      </w:r>
      <w:r>
        <w:t xml:space="preserve">, examining their responsibilities, challenges, and societal impact within a dynamic media landscape. As a global city known for its multiculturalism and innovation, Sydney serves as a critical case study to understand the intersection of journalism, technology, and public discourse.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how</w:t>
      </w:r>
      <w:r>
        <w:t xml:space="preserve"> </w:t>
      </w:r>
      <w:r>
        <w:rPr>
          <w:bCs/>
          <w:b/>
        </w:rPr>
        <w:t xml:space="preserve">Journalist</w:t>
      </w:r>
      <w:r>
        <w:t xml:space="preserve">s in</w:t>
      </w:r>
      <w:r>
        <w:t xml:space="preserve"> </w:t>
      </w:r>
      <w:r>
        <w:rPr>
          <w:bCs/>
          <w:b/>
        </w:rPr>
        <w:t xml:space="preserve">Australia Sydney</w:t>
      </w:r>
      <w:r>
        <w:t xml:space="preserve"> </w:t>
      </w:r>
      <w:r>
        <w:t xml:space="preserve">navigate the complexities of modern media environments. Through an analysis of digital transformation, ethical considerations, and the role of journalism in democratic societies, the study highlights the unique challenges faced by journalists in Sydney. By focusing on local case studies and institutional frameworks, this work contributes to broader discussions about journalistic integrity and adaptability in a rapidly changing world.</w:t>
      </w:r>
    </w:p>
    <w:bookmarkEnd w:id="20"/>
    <w:bookmarkStart w:id="21" w:name="introduction"/>
    <w:p>
      <w:pPr>
        <w:pStyle w:val="Heading2"/>
      </w:pPr>
      <w:r>
        <w:t xml:space="preserve">Introduction</w:t>
      </w:r>
    </w:p>
    <w:p>
      <w:pPr>
        <w:pStyle w:val="FirstParagraph"/>
      </w:pPr>
      <w:r>
        <w:rPr>
          <w:bCs/>
          <w:b/>
        </w:rPr>
        <w:t xml:space="preserve">Australia Sydney</w:t>
      </w:r>
      <w:r>
        <w:t xml:space="preserve"> </w:t>
      </w:r>
      <w:r>
        <w:t xml:space="preserve">is a vibrant metropolis that hosts some of the most influential media organizations in the country, including</w:t>
      </w:r>
      <w:r>
        <w:t xml:space="preserve"> </w:t>
      </w:r>
      <w:r>
        <w:rPr>
          <w:iCs/>
          <w:i/>
        </w:rPr>
        <w:t xml:space="preserve">The Sydney Morning Herald</w:t>
      </w:r>
      <w:r>
        <w:t xml:space="preserve">, ABC News, and Nine Network. As a hub for news production and consumption, Sydney exemplifies the pressures and opportunities facing contemporary journalists. This</w:t>
      </w:r>
      <w:r>
        <w:t xml:space="preserve"> </w:t>
      </w:r>
      <w:r>
        <w:rPr>
          <w:bCs/>
          <w:b/>
        </w:rPr>
        <w:t xml:space="preserve">Master Thesis</w:t>
      </w:r>
      <w:r>
        <w:t xml:space="preserve"> </w:t>
      </w:r>
      <w:r>
        <w:t xml:space="preserve">argues that the role of a</w:t>
      </w:r>
      <w:r>
        <w:t xml:space="preserve"> </w:t>
      </w:r>
      <w:r>
        <w:rPr>
          <w:bCs/>
          <w:b/>
        </w:rPr>
        <w:t xml:space="preserve">Journalist</w:t>
      </w:r>
      <w:r>
        <w:t xml:space="preserve"> </w:t>
      </w:r>
      <w:r>
        <w:t xml:space="preserve">in this context is not only to report facts but also to foster informed citizenry, uphold ethical standards, and adapt to technological disruptions.</w:t>
      </w:r>
    </w:p>
    <w:p>
      <w:pPr>
        <w:pStyle w:val="BodyText"/>
      </w:pPr>
      <w:r>
        <w:t xml:space="preserve">The significance of this study lies in its focus on Sydney’s unique socio-cultural and political environment. The city’s diverse population, global connectivity, and regulatory framework make it an ideal setting to analyze how journalists balance local relevance with national and international narratives. Furthermore, the rise of digital platforms has transformed traditional journalism practices, necessitating a reevaluation of skills and responsibilities for</w:t>
      </w:r>
      <w:r>
        <w:t xml:space="preserve"> </w:t>
      </w:r>
      <w:r>
        <w:rPr>
          <w:bCs/>
          <w:b/>
        </w:rPr>
        <w:t xml:space="preserve">Journalist</w:t>
      </w:r>
      <w:r>
        <w:t xml:space="preserve">s in</w:t>
      </w:r>
      <w:r>
        <w:t xml:space="preserve"> </w:t>
      </w:r>
      <w:r>
        <w:rPr>
          <w:bCs/>
          <w:b/>
        </w:rPr>
        <w:t xml:space="preserve">Australia Sydney</w:t>
      </w:r>
      <w:r>
        <w:t xml:space="preserve">.</w:t>
      </w:r>
    </w:p>
    <w:bookmarkEnd w:id="21"/>
    <w:bookmarkStart w:id="22" w:name="literature-review"/>
    <w:p>
      <w:pPr>
        <w:pStyle w:val="Heading2"/>
      </w:pPr>
      <w:r>
        <w:t xml:space="preserve">Literature Review</w:t>
      </w:r>
    </w:p>
    <w:p>
      <w:pPr>
        <w:pStyle w:val="FirstParagraph"/>
      </w:pPr>
      <w:r>
        <w:t xml:space="preserve">The role of journalists has long been debated in academic circles. Scholars such as Herman and Chomsky (</w:t>
      </w:r>
      <w:r>
        <w:rPr>
          <w:iCs/>
          <w:i/>
        </w:rPr>
        <w:t xml:space="preserve">Manufacturing Consent</w:t>
      </w:r>
      <w:r>
        <w:t xml:space="preserve">, 1988) argue that media institutions shape public opinion through selective reporting, while others emphasize journalism’s role in holding power to account (Dewdney,</w:t>
      </w:r>
      <w:r>
        <w:t xml:space="preserve"> </w:t>
      </w:r>
      <w:r>
        <w:rPr>
          <w:iCs/>
          <w:i/>
        </w:rPr>
        <w:t xml:space="preserve">Journalism: Principles and Practice</w:t>
      </w:r>
      <w:r>
        <w:t xml:space="preserve">, 2004). In the context of</w:t>
      </w:r>
      <w:r>
        <w:t xml:space="preserve"> </w:t>
      </w:r>
      <w:r>
        <w:rPr>
          <w:bCs/>
          <w:b/>
        </w:rPr>
        <w:t xml:space="preserve">Australia Sydney</w:t>
      </w:r>
      <w:r>
        <w:t xml:space="preserve">, these debates take on added complexity due to the city’s status as a media capital and its diverse audience.</w:t>
      </w:r>
    </w:p>
    <w:p>
      <w:pPr>
        <w:pStyle w:val="BodyText"/>
      </w:pPr>
      <w:r>
        <w:t xml:space="preserve">Studies on digital journalism in Australia highlight challenges such as misinformation, declining print readership, and the pressure to produce content rapidly (Papandrea &amp; Martin, 2019). Sydney-based journalists often grapple with these issues while maintaining high editorial standards. For instance, investigative reporting by outlets like</w:t>
      </w:r>
      <w:r>
        <w:t xml:space="preserve"> </w:t>
      </w:r>
      <w:r>
        <w:rPr>
          <w:iCs/>
          <w:i/>
        </w:rPr>
        <w:t xml:space="preserve">The Guardian Australia</w:t>
      </w:r>
      <w:r>
        <w:t xml:space="preserve"> </w:t>
      </w:r>
      <w:r>
        <w:t xml:space="preserve">has exposed corruption in local politics, underscoring the critical role of</w:t>
      </w:r>
      <w:r>
        <w:t xml:space="preserve"> </w:t>
      </w:r>
      <w:r>
        <w:rPr>
          <w:bCs/>
          <w:b/>
        </w:rPr>
        <w:t xml:space="preserve">Journalist</w:t>
      </w:r>
      <w:r>
        <w:t xml:space="preserve">s in democratic societies.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analyze the role of</w:t>
      </w:r>
      <w:r>
        <w:t xml:space="preserve"> </w:t>
      </w:r>
      <w:r>
        <w:rPr>
          <w:bCs/>
          <w:b/>
        </w:rPr>
        <w:t xml:space="preserve">Journalist</w:t>
      </w:r>
      <w:r>
        <w:t xml:space="preserve">s in</w:t>
      </w:r>
      <w:r>
        <w:t xml:space="preserve"> </w:t>
      </w:r>
      <w:r>
        <w:rPr>
          <w:bCs/>
          <w:b/>
        </w:rPr>
        <w:t xml:space="preserve">Australia Sydney</w:t>
      </w:r>
      <w:r>
        <w:t xml:space="preserve">. Qualitative data was gathered through semi-structured interviews with 15 journalists working in print, broadcast, and digital media. Participants included reporters from</w:t>
      </w:r>
      <w:r>
        <w:t xml:space="preserve"> </w:t>
      </w:r>
      <w:r>
        <w:rPr>
          <w:iCs/>
          <w:i/>
        </w:rPr>
        <w:t xml:space="preserve">The Sydney Morning Herald</w:t>
      </w:r>
      <w:r>
        <w:t xml:space="preserve">, radio presenters at ABC Radio Sydney, and freelance contributors to online platforms like The Conversation.</w:t>
      </w:r>
    </w:p>
    <w:p>
      <w:pPr>
        <w:pStyle w:val="BodyText"/>
      </w:pPr>
      <w:r>
        <w:t xml:space="preserve">Quantitative analysis was conducted using audience engagement metrics from major news organizations in Sydney. Surveys were distributed to 500 residents of the city to gauge public trust in local journalism. Additionally, a review of recent journalistic ethics guidelines from the Australian Press Council provided insight into institutional expectations for</w:t>
      </w:r>
      <w:r>
        <w:t xml:space="preserve"> </w:t>
      </w:r>
      <w:r>
        <w:rPr>
          <w:bCs/>
          <w:b/>
        </w:rPr>
        <w:t xml:space="preserve">Journalist</w:t>
      </w:r>
      <w:r>
        <w:t xml:space="preserve">s.</w:t>
      </w:r>
    </w:p>
    <w:bookmarkEnd w:id="23"/>
    <w:bookmarkStart w:id="24" w:name="key-findings"/>
    <w:p>
      <w:pPr>
        <w:pStyle w:val="Heading2"/>
      </w:pPr>
      <w:r>
        <w:t xml:space="preserve">Key Findings</w:t>
      </w:r>
    </w:p>
    <w:p>
      <w:pPr>
        <w:pStyle w:val="FirstParagraph"/>
      </w:pPr>
      <w:r>
        <w:t xml:space="preserve">The research reveals several critical trends shaping journalism in</w:t>
      </w:r>
      <w:r>
        <w:t xml:space="preserve"> </w:t>
      </w:r>
      <w:r>
        <w:rPr>
          <w:bCs/>
          <w:b/>
        </w:rPr>
        <w:t xml:space="preserve">Australia Sydney</w:t>
      </w:r>
      <w:r>
        <w:t xml:space="preserve">:</w:t>
      </w:r>
    </w:p>
    <w:p>
      <w:pPr>
        <w:numPr>
          <w:ilvl w:val="0"/>
          <w:numId w:val="1001"/>
        </w:numPr>
        <w:pStyle w:val="Compact"/>
      </w:pPr>
      <w:r>
        <w:rPr>
          <w:bCs/>
          <w:b/>
        </w:rPr>
        <w:t xml:space="preserve">Digital Transformation</w:t>
      </w:r>
      <w:r>
        <w:t xml:space="preserve">: Over 70% of interviewed journalists reported increased reliance on digital tools, such as social media for sourcing stories and AI for content curation. However, this shift has raised concerns about accuracy and the potential erosion of traditional investigative methods.</w:t>
      </w:r>
    </w:p>
    <w:p>
      <w:pPr>
        <w:numPr>
          <w:ilvl w:val="0"/>
          <w:numId w:val="1001"/>
        </w:numPr>
        <w:pStyle w:val="Compact"/>
      </w:pPr>
      <w:r>
        <w:rPr>
          <w:bCs/>
          <w:b/>
        </w:rPr>
        <w:t xml:space="preserve">Ethical Challenges</w:t>
      </w:r>
      <w:r>
        <w:t xml:space="preserve">: Respondents emphasized the pressure to prioritize speed over depth, particularly during breaking news events. For example, a journalist at Nine Network noted that “the demand for real-time updates often compromises thorough fact-checking.”</w:t>
      </w:r>
    </w:p>
    <w:p>
      <w:pPr>
        <w:numPr>
          <w:ilvl w:val="0"/>
          <w:numId w:val="1001"/>
        </w:numPr>
        <w:pStyle w:val="Compact"/>
      </w:pPr>
      <w:r>
        <w:rPr>
          <w:bCs/>
          <w:b/>
        </w:rPr>
        <w:t xml:space="preserve">Diversity and Representation</w:t>
      </w:r>
      <w:r>
        <w:t xml:space="preserve">: Sydney’s multiculturalism has led to greater coverage of underrepresented communities. However, many journalists expressed frustration with institutional biases in staffing and editorial decision-making.</w:t>
      </w:r>
    </w:p>
    <w:p>
      <w:pPr>
        <w:numPr>
          <w:ilvl w:val="0"/>
          <w:numId w:val="1001"/>
        </w:numPr>
        <w:pStyle w:val="Compact"/>
      </w:pPr>
      <w:r>
        <w:rPr>
          <w:bCs/>
          <w:b/>
        </w:rPr>
        <w:t xml:space="preserve">Public Trust</w:t>
      </w:r>
      <w:r>
        <w:t xml:space="preserve">: Survey data showed that while 65% of respondents trust local news outlets, this figure dropped significantly for digital-only platforms. This suggests a need for greater transparency in sourcing and reporting practices.</w:t>
      </w:r>
    </w:p>
    <w:bookmarkEnd w:id="24"/>
    <w:bookmarkStart w:id="25" w:name="discussion"/>
    <w:p>
      <w:pPr>
        <w:pStyle w:val="Heading2"/>
      </w:pPr>
      <w:r>
        <w:t xml:space="preserve">Discussion</w:t>
      </w:r>
    </w:p>
    <w:p>
      <w:pPr>
        <w:pStyle w:val="FirstParagraph"/>
      </w:pPr>
      <w:r>
        <w:t xml:space="preserve">The findings underscore the dual role of</w:t>
      </w:r>
      <w:r>
        <w:t xml:space="preserve"> </w:t>
      </w:r>
      <w:r>
        <w:rPr>
          <w:bCs/>
          <w:b/>
        </w:rPr>
        <w:t xml:space="preserve">Journalist</w:t>
      </w:r>
      <w:r>
        <w:t xml:space="preserve">s in</w:t>
      </w:r>
      <w:r>
        <w:t xml:space="preserve"> </w:t>
      </w:r>
      <w:r>
        <w:rPr>
          <w:bCs/>
          <w:b/>
        </w:rPr>
        <w:t xml:space="preserve">Australia Sydney</w:t>
      </w:r>
      <w:r>
        <w:t xml:space="preserve">: as both gatekeepers of truth and innovators adapting to technological change. The pressure to produce content rapidly in a digital age risks undermining the meticulousness required for high-quality journalism. However, Sydney’s diverse media ecosystem provides opportunities for experimentation, such as multimedia storytelling and community-driven reporting.</w:t>
      </w:r>
    </w:p>
    <w:p>
      <w:pPr>
        <w:pStyle w:val="BodyText"/>
      </w:pPr>
      <w:r>
        <w:t xml:space="preserve">Moreover, the ethical dilemmas faced by journalists highlight the need for stronger institutional support. The Australian Press Council’s guidelines on accuracy and fairness remain vital but may require updates to address emerging challenges like deepfakes and algorithmic bias.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w:t>
      </w:r>
      <w:r>
        <w:t xml:space="preserve"> </w:t>
      </w:r>
      <w:r>
        <w:rPr>
          <w:bCs/>
          <w:b/>
        </w:rPr>
        <w:t xml:space="preserve">Journalist</w:t>
      </w:r>
      <w:r>
        <w:t xml:space="preserve">s in</w:t>
      </w:r>
      <w:r>
        <w:t xml:space="preserve"> </w:t>
      </w:r>
      <w:r>
        <w:rPr>
          <w:bCs/>
          <w:b/>
        </w:rPr>
        <w:t xml:space="preserve">Australia Sydney</w:t>
      </w:r>
      <w:r>
        <w:t xml:space="preserve"> </w:t>
      </w:r>
      <w:r>
        <w:t xml:space="preserve">are at a crossroads, balancing tradition with innovation while navigating complex ethical and technological challenges. The city’s unique position as a global media hub offers both opportunities and obstacles for journalists committed to informing the public. Future research should explore the long-term effects of AI on journalistic roles and the potential for policy reforms to safeguard press freedom in</w:t>
      </w:r>
      <w:r>
        <w:t xml:space="preserve"> </w:t>
      </w:r>
      <w:r>
        <w:rPr>
          <w:bCs/>
          <w:b/>
        </w:rPr>
        <w:t xml:space="preserve">Australia Sydney</w:t>
      </w:r>
      <w:r>
        <w:t xml:space="preserve">.</w:t>
      </w:r>
    </w:p>
    <w:bookmarkEnd w:id="26"/>
    <w:bookmarkStart w:id="27" w:name="references"/>
    <w:p>
      <w:pPr>
        <w:pStyle w:val="Heading2"/>
      </w:pPr>
      <w:r>
        <w:t xml:space="preserve">References</w:t>
      </w:r>
    </w:p>
    <w:p>
      <w:pPr>
        <w:pStyle w:val="FirstParagraph"/>
      </w:pPr>
      <w:r>
        <w:t xml:space="preserve">Dewdney, R. (2004).</w:t>
      </w:r>
      <w:r>
        <w:t xml:space="preserve"> </w:t>
      </w:r>
      <w:r>
        <w:rPr>
          <w:iCs/>
          <w:i/>
        </w:rPr>
        <w:t xml:space="preserve">Journalism: Principles and Practice</w:t>
      </w:r>
      <w:r>
        <w:t xml:space="preserve">. Oxford University Press.</w:t>
      </w:r>
      <w:r>
        <w:br/>
      </w:r>
      <w:r>
        <w:t xml:space="preserve">Herman, E. S., &amp; Chomsky, N. (1988).</w:t>
      </w:r>
      <w:r>
        <w:t xml:space="preserve"> </w:t>
      </w:r>
      <w:r>
        <w:rPr>
          <w:iCs/>
          <w:i/>
        </w:rPr>
        <w:t xml:space="preserve">Manufacturing Consent: The Political Economy of the Mass Media</w:t>
      </w:r>
      <w:r>
        <w:t xml:space="preserve">. Pantheon Books.</w:t>
      </w:r>
      <w:r>
        <w:br/>
      </w:r>
      <w:r>
        <w:t xml:space="preserve">Papandrea, R., &amp; Martin, F. (2019). “The Australian news industry in crisis.”</w:t>
      </w:r>
      <w:r>
        <w:t xml:space="preserve"> </w:t>
      </w:r>
      <w:r>
        <w:rPr>
          <w:iCs/>
          <w:i/>
        </w:rPr>
        <w:t xml:space="preserve">Journalism Practice</w:t>
      </w:r>
      <w:r>
        <w:t xml:space="preserve">, 13(5), 604–620.</w:t>
      </w:r>
    </w:p>
    <w:p>
      <w:pPr>
        <w:pStyle w:val="BodyText"/>
      </w:pPr>
      <w:r>
        <w:rPr>
          <w:bCs/>
          <w:b/>
        </w:rPr>
        <w:t xml:space="preserve">Word Count</w:t>
      </w:r>
      <w:r>
        <w:t xml:space="preserve">: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2026-07-16T10:29:17Z</dcterms:created>
  <dcterms:modified xsi:type="dcterms:W3CDTF">2026-07-16T10:29:17Z</dcterms:modified>
</cp:coreProperties>
</file>

<file path=docProps/custom.xml><?xml version="1.0" encoding="utf-8"?>
<Properties xmlns="http://schemas.openxmlformats.org/officeDocument/2006/custom-properties" xmlns:vt="http://schemas.openxmlformats.org/officeDocument/2006/docPropsVTypes"/>
</file>