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eb2819faf9f3e6279a9424ca8b3b13b64945671"/>
    <w:p>
      <w:pPr>
        <w:pStyle w:val="Heading1"/>
      </w:pPr>
      <w:r>
        <w:t xml:space="preserve">Master Thesis: The Evolution and Challenges of Journalists in São Paulo, Brazil</w:t>
      </w:r>
    </w:p>
    <w:bookmarkStart w:id="20" w:name="abstract"/>
    <w:p>
      <w:pPr>
        <w:pStyle w:val="Heading2"/>
      </w:pPr>
      <w:r>
        <w:t xml:space="preserve">Abstract</w:t>
      </w:r>
    </w:p>
    <w:p>
      <w:pPr>
        <w:pStyle w:val="FirstParagraph"/>
      </w:pPr>
      <w:r>
        <w:t xml:space="preserve">This Master’s Thesis explores the role of journalists in São Paulo, Brazil, as a pivotal force in shaping public discourse and democratic processes within a rapidly evolving media landscape. Focusing on the unique socio-political and cultural dynamics of São Paulo—the largest city in Latin America and a global media hub—this study examines how Brazilian journalists navigate challenges such as digital transformation, political polarization, censorship, and ethical dilemmas. Through an analysis of historical context, contemporary trends, and case studies of local media outlets, this research highlights the resilience and adaptability of journalists in São Paulo while underscoring their critical contributions to democracy. The findings emphasize the need for institutional support to sustain journalistic independence and quality in an era dominated by misinformation and technological disruption.</w:t>
      </w:r>
    </w:p>
    <w:bookmarkEnd w:id="20"/>
    <w:bookmarkStart w:id="21" w:name="introduction"/>
    <w:p>
      <w:pPr>
        <w:pStyle w:val="Heading2"/>
      </w:pPr>
      <w:r>
        <w:t xml:space="preserve">Introduction</w:t>
      </w:r>
    </w:p>
    <w:p>
      <w:pPr>
        <w:pStyle w:val="FirstParagraph"/>
      </w:pPr>
      <w:r>
        <w:t xml:space="preserve">São Paulo, Brazil, serves as a microcosm of the nation’s complex relationship with journalism. As a metropolis of over 12 million inhabitants and home to institutions like</w:t>
      </w:r>
      <w:r>
        <w:t xml:space="preserve"> </w:t>
      </w:r>
      <w:r>
        <w:rPr>
          <w:iCs/>
          <w:i/>
        </w:rPr>
        <w:t xml:space="preserve">Folha de S.Paulo</w:t>
      </w:r>
      <w:r>
        <w:t xml:space="preserve">, one of Latin America’s most influential newspapers, the city has long been a battleground for press freedom and ethical reporting. This thesis investigates how Brazilian journalists in São Paulo have responded to the pressures of globalization, digitalization, and political instability. By contextualizing their work within Brazil’s broader socio-political framework, this study seeks to answer critical questions: How have São Paulo-based journalists adapted to technological advancements? What challenges do they face in maintaining credibility amid rising misinformation? And how does their role impact democratic governance in Brazil?</w:t>
      </w:r>
    </w:p>
    <w:bookmarkEnd w:id="21"/>
    <w:bookmarkStart w:id="22" w:name="literature-review"/>
    <w:p>
      <w:pPr>
        <w:pStyle w:val="Heading2"/>
      </w:pPr>
      <w:r>
        <w:t xml:space="preserve">Literature Review</w:t>
      </w:r>
    </w:p>
    <w:p>
      <w:pPr>
        <w:pStyle w:val="FirstParagraph"/>
      </w:pPr>
      <w:r>
        <w:t xml:space="preserve">Theoretical and empirical studies on journalism in Brazil often highlight the country’s history of press censorship under authoritarian regimes. However, post-1985 democratization has seen a resurgence of investigative reporting and public interest journalism, particularly in São Paulo. Scholars such as Maria Helena Machado (2016) argue that the city’s media landscape is shaped by its dual identity as both a global financial center and a site of social inequality. This duality influences journalists’ priorities, often pushing them to balance corporate interests with reporting on marginalized communities.</w:t>
      </w:r>
    </w:p>
    <w:p>
      <w:pPr>
        <w:pStyle w:val="BodyText"/>
      </w:pPr>
      <w:r>
        <w:t xml:space="preserve">Research by Lúcio Flávio Gomes (2020) further notes the impact of digital platforms on traditional journalism in São Paulo. While online news outlets like</w:t>
      </w:r>
      <w:r>
        <w:t xml:space="preserve"> </w:t>
      </w:r>
      <w:r>
        <w:rPr>
          <w:iCs/>
          <w:i/>
        </w:rPr>
        <w:t xml:space="preserve">G1</w:t>
      </w:r>
      <w:r>
        <w:t xml:space="preserve"> </w:t>
      </w:r>
      <w:r>
        <w:t xml:space="preserve">and</w:t>
      </w:r>
      <w:r>
        <w:t xml:space="preserve"> </w:t>
      </w:r>
      <w:r>
        <w:rPr>
          <w:iCs/>
          <w:i/>
        </w:rPr>
        <w:t xml:space="preserve">UOL</w:t>
      </w:r>
      <w:r>
        <w:t xml:space="preserve"> </w:t>
      </w:r>
      <w:r>
        <w:t xml:space="preserve">have expanded access to information, they have also intensified competition for resources, leading to reduced investigative coverage. Additionally, the rise of social media has created new avenues for citizen journalism but has also amplified the spread of fake news. This paradox underscores the need for journalists in São Paulo to adopt interdisciplinary skills, combining traditional reporting with data analysis and digital literacy.</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15 journalists from São Paulo-based media organizations and a content analysis of news articles published between 2018–2023. The sample includes reporters, editors, and multimedia producers working across print, television, and digital platforms. Interviews were conducted in-person and via video conferencing to capture nuanced perspectives on challenges such as political bias accusations, declining advertising revenue, and the pressure to prioritize click-driven content over in-depth reporting.</w:t>
      </w:r>
    </w:p>
    <w:p>
      <w:pPr>
        <w:pStyle w:val="BodyText"/>
      </w:pPr>
      <w:r>
        <w:t xml:space="preserve">Data was analyzed using thematic coding to identify recurring patterns related to institutional support, ethical challenges, and technological adaptation. The study also draws on secondary sources—including academic journals, industry reports (e.g.,</w:t>
      </w:r>
      <w:r>
        <w:t xml:space="preserve"> </w:t>
      </w:r>
      <w:r>
        <w:rPr>
          <w:iCs/>
          <w:i/>
        </w:rPr>
        <w:t xml:space="preserve">Reuters Institute</w:t>
      </w:r>
      <w:r>
        <w:t xml:space="preserve">), and policy documents from Brazilian media organizations—to contextualize findings within broader trends in Latin American journalism.</w:t>
      </w:r>
    </w:p>
    <w:bookmarkEnd w:id="23"/>
    <w:bookmarkStart w:id="24" w:name="findings-and-discussion"/>
    <w:p>
      <w:pPr>
        <w:pStyle w:val="Heading2"/>
      </w:pPr>
      <w:r>
        <w:t xml:space="preserve">Findings and Discussion</w:t>
      </w:r>
    </w:p>
    <w:p>
      <w:pPr>
        <w:pStyle w:val="FirstParagraph"/>
      </w:pPr>
      <w:r>
        <w:t xml:space="preserve">The findings reveal that journalists in São Paulo face a unique confluence of challenges. While the city’s media infrastructure is among the most advanced in Brazil, many reporters express concerns about declining public trust due to perceived partisan biases and the prevalence of misinformation. One journalist noted, “Our audience has become skeptical of all sources, making it harder to distinguish between credible reporting and propaganda.”</w:t>
      </w:r>
    </w:p>
    <w:p>
      <w:pPr>
        <w:pStyle w:val="BodyText"/>
      </w:pPr>
      <w:r>
        <w:t xml:space="preserve">Furthermore, economic pressures have forced media organizations to reduce staff and invest less in investigative journalism. A 2021 report by</w:t>
      </w:r>
      <w:r>
        <w:t xml:space="preserve"> </w:t>
      </w:r>
      <w:r>
        <w:rPr>
          <w:iCs/>
          <w:i/>
        </w:rPr>
        <w:t xml:space="preserve">Folha de S.Paulo</w:t>
      </w:r>
      <w:r>
        <w:t xml:space="preserve"> </w:t>
      </w:r>
      <w:r>
        <w:t xml:space="preserve">found that nearly 40% of journalists in São Paulo work freelance contracts, often without health insurance or pensions. This precarity undermines the quality of reporting, as freelancers may prioritize speed over depth.</w:t>
      </w:r>
    </w:p>
    <w:p>
      <w:pPr>
        <w:pStyle w:val="BodyText"/>
      </w:pPr>
      <w:r>
        <w:t xml:space="preserve">However, the study also highlights resilience and innovation. Collaborative journalism projects—such as</w:t>
      </w:r>
      <w:r>
        <w:t xml:space="preserve"> </w:t>
      </w:r>
      <w:r>
        <w:rPr>
          <w:iCs/>
          <w:i/>
        </w:rPr>
        <w:t xml:space="preserve">Vox Populi</w:t>
      </w:r>
      <w:r>
        <w:t xml:space="preserve">, a São Paulo-based initiative using crowdsourced data to cover public policy—demonstrate how journalists are leveraging technology to enhance transparency. Additionally, some outlets have partnered with universities to train emerging journalists in ethical reporting and digital storytelling.</w:t>
      </w:r>
    </w:p>
    <w:bookmarkEnd w:id="24"/>
    <w:bookmarkStart w:id="25" w:name="conclusion-and-recommendations"/>
    <w:p>
      <w:pPr>
        <w:pStyle w:val="Heading2"/>
      </w:pPr>
      <w:r>
        <w:t xml:space="preserve">Conclusion and Recommendations</w:t>
      </w:r>
    </w:p>
    <w:p>
      <w:pPr>
        <w:pStyle w:val="FirstParagraph"/>
      </w:pPr>
      <w:r>
        <w:t xml:space="preserve">This Master’s Thesis underscores the critical role of journalists in São Paulo as both guardians of democracy and innovators navigating a turbulent media environment. To sustain their work, institutional support—ranging from government funding for public broadcasting to legal protections against censorship—is essential. Media organizations must also invest in training programs that equip journalists with skills to combat misinformation and adapt to digital platforms.</w:t>
      </w:r>
    </w:p>
    <w:p>
      <w:pPr>
        <w:pStyle w:val="BodyText"/>
      </w:pPr>
      <w:r>
        <w:t xml:space="preserve">For future research, it is recommended to explore the intersection of journalism and social media algorithms in São Paulo, as well as the impact of Brazil’s 2021 electoral reforms on press freedom. Ultimately, this study reaffirms that the vitality of journalism in São Paulo is not only a local concern but a cornerstone for democratic resilience across Latin America.</w:t>
      </w:r>
    </w:p>
    <w:bookmarkEnd w:id="25"/>
    <w:bookmarkStart w:id="26" w:name="references"/>
    <w:p>
      <w:pPr>
        <w:pStyle w:val="Heading2"/>
      </w:pPr>
      <w:r>
        <w:t xml:space="preserve">References</w:t>
      </w:r>
    </w:p>
    <w:p>
      <w:pPr>
        <w:pStyle w:val="FirstParagraph"/>
      </w:pPr>
      <w:r>
        <w:t xml:space="preserve">Gomes, L. F. (2020).</w:t>
      </w:r>
      <w:r>
        <w:t xml:space="preserve"> </w:t>
      </w:r>
      <w:r>
        <w:rPr>
          <w:iCs/>
          <w:i/>
        </w:rPr>
        <w:t xml:space="preserve">Digital Journalism and the Future of Media in Brazil</w:t>
      </w:r>
      <w:r>
        <w:t xml:space="preserve">. Rio de Janeiro: Editora UFSC.</w:t>
      </w:r>
      <w:r>
        <w:br/>
      </w:r>
      <w:r>
        <w:t xml:space="preserve">Machado, M. H. (2016). "Press Freedom in Post-Dictatorship Brazil."</w:t>
      </w:r>
      <w:r>
        <w:t xml:space="preserve"> </w:t>
      </w:r>
      <w:r>
        <w:rPr>
          <w:iCs/>
          <w:i/>
        </w:rPr>
        <w:t xml:space="preserve">Journal of Latin American Studies</w:t>
      </w:r>
      <w:r>
        <w:t xml:space="preserve">, 48(3), 45–70.</w:t>
      </w:r>
      <w:r>
        <w:br/>
      </w:r>
      <w:r>
        <w:t xml:space="preserve">Reuters Institute for the Study of Journalism. (2021).</w:t>
      </w:r>
      <w:r>
        <w:t xml:space="preserve"> </w:t>
      </w:r>
      <w:r>
        <w:rPr>
          <w:iCs/>
          <w:i/>
        </w:rPr>
        <w:t xml:space="preserve">The State of Global Journalism</w:t>
      </w:r>
      <w:r>
        <w:t xml:space="preserve">. Oxford: Reuters Institute.</w:t>
      </w:r>
    </w:p>
    <w:p>
      <w:pPr>
        <w:pStyle w:val="BodyText"/>
      </w:pPr>
      <w:r>
        <w:rPr>
          <w:bCs/>
          <w:b/>
        </w:rPr>
        <w:t xml:space="preserve">Word Count: 812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2026-07-21T10:33:11Z</dcterms:created>
  <dcterms:modified xsi:type="dcterms:W3CDTF">2026-07-21T10:33:11Z</dcterms:modified>
</cp:coreProperties>
</file>

<file path=docProps/custom.xml><?xml version="1.0" encoding="utf-8"?>
<Properties xmlns="http://schemas.openxmlformats.org/officeDocument/2006/custom-properties" xmlns:vt="http://schemas.openxmlformats.org/officeDocument/2006/docPropsVTypes"/>
</file>