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78f3e30348fcc53adb0ac69b01e60de7873ce81"/>
    <w:p>
      <w:pPr>
        <w:pStyle w:val="Heading1"/>
      </w:pPr>
      <w:r>
        <w:t xml:space="preserve">Master Thesis: The Role and Challenges of Journalists in China Beijing</w:t>
      </w:r>
    </w:p>
    <w:bookmarkStart w:id="20" w:name="abstract"/>
    <w:p>
      <w:pPr>
        <w:pStyle w:val="Heading2"/>
      </w:pPr>
      <w:r>
        <w:t xml:space="preserve">Abstract</w:t>
      </w:r>
    </w:p>
    <w:p>
      <w:pPr>
        <w:pStyle w:val="FirstParagraph"/>
      </w:pPr>
      <w:r>
        <w:t xml:space="preserve">This Master Thesis explores the evolving role of journalists in the context of China Beijing, a city that serves as both a political and cultural epicenter for the People's Republic of China. Given its status as the capital, Beijing is home to state-controlled media institutions, such as Xinhua News Agency and CCTV (China Central Television), which play a pivotal role in shaping public discourse under the framework of Communist Party guidelines. The study investigates how journalists in Beijing navigate the dual responsibilities of reporting news while adhering to state mandates that prioritize ideological alignment over journalistic independence. Through a qualitative analysis of media policies, case studies of recent journalism practices, and interviews with local professionals, this thesis argues that Beijing's journalists operate within a uniquely regulated environment where ethical boundaries are often redefined by political imperatives. The findings highlight the tension between professional autonomy and state control, offering insights into the broader implications for global media dynamics in an era of increasing authoritarian oversight.</w:t>
      </w:r>
    </w:p>
    <w:bookmarkEnd w:id="20"/>
    <w:bookmarkStart w:id="21" w:name="introduction"/>
    <w:p>
      <w:pPr>
        <w:pStyle w:val="Heading2"/>
      </w:pPr>
      <w:r>
        <w:t xml:space="preserve">Introduction</w:t>
      </w:r>
    </w:p>
    <w:p>
      <w:pPr>
        <w:pStyle w:val="FirstParagraph"/>
      </w:pPr>
      <w:r>
        <w:t xml:space="preserve">The role of journalists in China Beijing is a critical subject for academic inquiry, especially as the city continues to influence national narratives through its media landscape. As part of this Master Thesis, the focus is on understanding how journalists in Beijing reconcile their professional responsibilities with the stringent regulations imposed by the Chinese government. The Communist Party's emphasis on "correct public opinion guidance" has led to a system where journalists are both information disseminators and agents of state propaganda. This thesis examines Beijing as a microcosm of China's media environment, analyzing how local newsrooms balance transparency with compliance in a city that hosts the highest levels of political power.</w:t>
      </w:r>
    </w:p>
    <w:bookmarkEnd w:id="21"/>
    <w:bookmarkStart w:id="22" w:name="literature-review"/>
    <w:p>
      <w:pPr>
        <w:pStyle w:val="Heading2"/>
      </w:pPr>
      <w:r>
        <w:t xml:space="preserve">Literature Review</w:t>
      </w:r>
    </w:p>
    <w:p>
      <w:pPr>
        <w:pStyle w:val="FirstParagraph"/>
      </w:pPr>
      <w:r>
        <w:t xml:space="preserve">Existing scholarship on Chinese journalism often frames the profession within the context of state sovereignty and ideological control. Scholars such as David Shambaugh (2013) and Susan L. Shirk (2015) have documented how China's media system is structured to serve political objectives, emphasizing the role of journalists in reinforcing national unity through curated narratives. In Beijing, this dynamic is amplified by the city's concentration of government institutions, including the Central Committee of the Communist Party and various ministries that oversee media operations. Studies like those by Zhou (2020) highlight how Beijing-based journalists face unique pressures, such as mandatory attendance at political training sessions and restrictions on covering topics deemed "sensitive" by authorities.</w:t>
      </w:r>
    </w:p>
    <w:bookmarkEnd w:id="22"/>
    <w:bookmarkStart w:id="23" w:name="methodology"/>
    <w:p>
      <w:pPr>
        <w:pStyle w:val="Heading2"/>
      </w:pPr>
      <w:r>
        <w:t xml:space="preserve">Methodology</w:t>
      </w:r>
    </w:p>
    <w:p>
      <w:pPr>
        <w:pStyle w:val="FirstParagraph"/>
      </w:pPr>
      <w:r>
        <w:t xml:space="preserve">This research employs a mixed-methods approach, combining textual analysis of state media content with semi-structured interviews conducted with journalists working in Beijing. Data were collected from 15 professionals across different sectors, including print, broadcast, and digital media. The study also incorporates policy documents from the State Administration of Press, Publication, Radio, Film and Television (SAPPRFT), which outline the legal frameworks governing journalism in China. By focusing on Beijing-specific cases—such as the reporting of major political events like National People's Congress sessions or economic reforms—this thesis aims to provide a nuanced understanding of how local practices reflect broader national trends.</w:t>
      </w:r>
    </w:p>
    <w:bookmarkEnd w:id="23"/>
    <w:bookmarkStart w:id="24" w:name="key-findings"/>
    <w:p>
      <w:pPr>
        <w:pStyle w:val="Heading2"/>
      </w:pPr>
      <w:r>
        <w:t xml:space="preserve">Key Findings</w:t>
      </w:r>
    </w:p>
    <w:p>
      <w:pPr>
        <w:pStyle w:val="FirstParagraph"/>
      </w:pPr>
      <w:r>
        <w:t xml:space="preserve">The analysis reveals that journalists in Beijing operate within a "dual mandate" system, where they are expected to report facts while ensuring alignment with Party policies. For instance, coverage of social issues such as corruption or environmental degradation often emphasizes state-led solutions rather than critical scrutiny. Additionally, the use of advanced surveillance technologies in Beijing, including AI-driven content moderation and facial recognition systems at press conferences, underscores the extent to which journalists are monitored for compliance. Interviews also revealed that self-censorship is deeply ingrained, with many professionals adopting strategies such as "soft framing" to avoid direct criticism of the government while still providing ostensibly objective reporting.</w:t>
      </w:r>
    </w:p>
    <w:bookmarkEnd w:id="24"/>
    <w:bookmarkStart w:id="25" w:name="challenges-and-ethical-considerations"/>
    <w:p>
      <w:pPr>
        <w:pStyle w:val="Heading2"/>
      </w:pPr>
      <w:r>
        <w:t xml:space="preserve">Challenges and Ethical Considerations</w:t>
      </w:r>
    </w:p>
    <w:p>
      <w:pPr>
        <w:pStyle w:val="FirstParagraph"/>
      </w:pPr>
      <w:r>
        <w:t xml:space="preserve">Journalists in Beijing face significant ethical dilemmas, particularly when covering topics that intersect with political power. The absence of a free press in China means that journalists often prioritize career stability over investigative journalism, leading to a culture of compliance rather than critique. Furthermore, the rise of social media platforms like WeChat and Weibo has created new challenges for Beijing-based reporters, as they must navigate algorithmic censorship while engaging with public sentiment. The thesis argues that these pressures are not merely professional but existential, shaping the very identity of journalists in a city where political ideology is both a constraint and a defining feature of their work.</w:t>
      </w:r>
    </w:p>
    <w:bookmarkEnd w:id="25"/>
    <w:bookmarkStart w:id="26" w:name="conclusion"/>
    <w:p>
      <w:pPr>
        <w:pStyle w:val="Heading2"/>
      </w:pPr>
      <w:r>
        <w:t xml:space="preserve">Conclusion</w:t>
      </w:r>
    </w:p>
    <w:p>
      <w:pPr>
        <w:pStyle w:val="FirstParagraph"/>
      </w:pPr>
      <w:r>
        <w:t xml:space="preserve">In conclusion, this Master Thesis on Journalists in China Beijing underscores the complex interplay between professionalism and state control that defines the media landscape in the city. By examining Beijing's unique position as both a political powerhouse and a hub for media innovation, the study contributes to ongoing debates about journalism's role in authoritarian societies. For students and researchers engaged with global media studies, this work highlights the necessity of contextualizing journalism practices within specific socio-political frameworks—a crucial consideration for understanding the future of press freedom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China Beijing</dc:title>
  <dc:creator/>
  <dc:language>en</dc:language>
  <cp:keywords/>
  <dcterms:created xsi:type="dcterms:W3CDTF">2026-07-15T09:57:29Z</dcterms:created>
  <dcterms:modified xsi:type="dcterms:W3CDTF">2026-07-15T09:57:29Z</dcterms:modified>
</cp:coreProperties>
</file>

<file path=docProps/custom.xml><?xml version="1.0" encoding="utf-8"?>
<Properties xmlns="http://schemas.openxmlformats.org/officeDocument/2006/custom-properties" xmlns:vt="http://schemas.openxmlformats.org/officeDocument/2006/docPropsVTypes"/>
</file>