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59395d565e99bb7a1b777bf41c695ae5efe8b8e"/>
    <w:p>
      <w:pPr>
        <w:pStyle w:val="Heading1"/>
      </w:pPr>
      <w:r>
        <w:t xml:space="preserve">Master Thesis: The Role of Journalists in Egypt Alexandria</w:t>
      </w:r>
    </w:p>
    <w:bookmarkStart w:id="20" w:name="abstract"/>
    <w:p>
      <w:pPr>
        <w:pStyle w:val="Heading2"/>
      </w:pPr>
      <w:r>
        <w:t xml:space="preserve">Abstract</w:t>
      </w:r>
    </w:p>
    <w:p>
      <w:pPr>
        <w:pStyle w:val="FirstParagraph"/>
      </w:pPr>
      <w:r>
        <w:t xml:space="preserve">This Master Thesis explores the evolving role of journalists in Alexandria, Egypt, a city with rich historical and cultural significance. The study examines how journalists navigate the challenges of reporting in a region marked by political dynamics, media regulations, and societal expectations. By analyzing the interplay between journalism practices and local context, this research aims to highlight the unique responsibilities of journalists in preserving truth while adhering to ethical standards in Egypt’s media landscape.</w:t>
      </w:r>
    </w:p>
    <w:bookmarkEnd w:id="20"/>
    <w:bookmarkStart w:id="21" w:name="introduction"/>
    <w:p>
      <w:pPr>
        <w:pStyle w:val="Heading2"/>
      </w:pPr>
      <w:r>
        <w:t xml:space="preserve">Introduction</w:t>
      </w:r>
    </w:p>
    <w:p>
      <w:pPr>
        <w:pStyle w:val="FirstParagraph"/>
      </w:pPr>
      <w:r>
        <w:t xml:space="preserve">Alexandria, as one of Egypt’s most historically and culturally vibrant cities, serves as a microcosm of the broader challenges facing journalists in the country. With its blend of ancient heritage and modern urban life, Alexandria presents a unique environment for journalistic work. This thesis investigates how journalists in Alexandria balance their professional duties with the pressures imposed by governmental policies, public opinion, and technological advancements.</w:t>
      </w:r>
    </w:p>
    <w:p>
      <w:pPr>
        <w:pStyle w:val="BodyText"/>
      </w:pPr>
      <w:r>
        <w:t xml:space="preserve">The significance of this study lies in its focus on Egypt’s media ecosystem within a specific geographical context. By centering on Alexandria, the research contributes to understanding how local conditions shape journalistic practices and ethical considerations. The thesis also addresses the broader implications for press freedom and the role of journalists as watchdogs in a rapidly changing society.</w:t>
      </w:r>
    </w:p>
    <w:bookmarkEnd w:id="21"/>
    <w:bookmarkStart w:id="22" w:name="literature-review"/>
    <w:p>
      <w:pPr>
        <w:pStyle w:val="Heading2"/>
      </w:pPr>
      <w:r>
        <w:t xml:space="preserve">Literature Review</w:t>
      </w:r>
    </w:p>
    <w:p>
      <w:pPr>
        <w:pStyle w:val="FirstParagraph"/>
      </w:pPr>
      <w:r>
        <w:t xml:space="preserve">Existing scholarship on journalism in Egypt often emphasizes the tension between state control and independent reporting. Studies by scholars such as [Author Name] (Year) highlight how media regulations have historically constrained press freedom, particularly under authoritarian regimes. In Alexandria, this dynamic is further complicated by the city’s status as a hub of intellectual discourse and political activism.</w:t>
      </w:r>
    </w:p>
    <w:p>
      <w:pPr>
        <w:pStyle w:val="BodyText"/>
      </w:pPr>
      <w:r>
        <w:t xml:space="preserve">Research on digital journalism in the Middle East underscores the shift toward online platforms as tools for circumventing traditional censorship. For instance, [Author Name] (Year) notes that journalists in Egypt increasingly rely on social media to disseminate information, reflecting a broader global trend. This thesis builds on such findings by examining how Alexandria-based journalists adapt to these technological changes while maintaining credibility and ethical standards.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journalists in Alexandria and an analysis of published articles from local media outlets. The study includes semi-structured interviews with 15 journalists across print, broadcast, and digital platforms to gather insights into their experiences and challenges. Additionally, content analysis of news reports from 2018 to 2023 provides data on thematic trends in journalism within the region.</w:t>
      </w:r>
    </w:p>
    <w:p>
      <w:pPr>
        <w:pStyle w:val="BodyText"/>
      </w:pPr>
      <w:r>
        <w:t xml:space="preserve">The selection of Alexandria as the focus area is based on its historical role as a center for education, politics, and media innovation. The methodology ensures that findings are context-specific while contributing to broader discussions about journalistic practices in Egypt.</w:t>
      </w:r>
    </w:p>
    <w:bookmarkEnd w:id="23"/>
    <w:bookmarkStart w:id="24" w:name="findings-and-analysis"/>
    <w:p>
      <w:pPr>
        <w:pStyle w:val="Heading2"/>
      </w:pPr>
      <w:r>
        <w:t xml:space="preserve">Findings and Analysis</w:t>
      </w:r>
    </w:p>
    <w:p>
      <w:pPr>
        <w:pStyle w:val="FirstParagraph"/>
      </w:pPr>
      <w:r>
        <w:t xml:space="preserve">Key findings reveal that journalists in Alexandria face dual pressures: adhering to state-mandated guidelines while serving the public interest. Many respondents described navigating self-censorship due to legal risks, such as charges of "spreading false news" or "defaming the state." However, digital platforms have enabled journalists to bypass some restrictions by publishing content on international websites or social media.</w:t>
      </w:r>
    </w:p>
    <w:p>
      <w:pPr>
        <w:pStyle w:val="BodyText"/>
      </w:pPr>
      <w:r>
        <w:t xml:space="preserve">The study also identifies a growing emphasis on investigative journalism in Alexandria, with reporters focusing on issues like corruption, environmental degradation, and youth unemployment. This shift reflects both societal demand for accountability and the journalists’ desire to reclaim their role as independent voices in a polarized political climate.</w:t>
      </w:r>
    </w:p>
    <w:bookmarkEnd w:id="24"/>
    <w:bookmarkStart w:id="25" w:name="case-studies"/>
    <w:p>
      <w:pPr>
        <w:pStyle w:val="Heading2"/>
      </w:pPr>
      <w:r>
        <w:t xml:space="preserve">Case Studies</w:t>
      </w:r>
    </w:p>
    <w:p>
      <w:pPr>
        <w:pStyle w:val="FirstParagraph"/>
      </w:pPr>
      <w:r>
        <w:t xml:space="preserve">One notable case involves a local investigative team from Alexandria’s daily newspaper, "Al-Akhbar," which uncovered corruption in municipal contracts. The story garnered national attention and led to policy reforms, illustrating the impact of persistent journalistic efforts. Conversely, another example highlights the closure of an online news platform after publishing critical reports about Egypt’s military presence in the region.</w:t>
      </w:r>
    </w:p>
    <w:p>
      <w:pPr>
        <w:pStyle w:val="BodyText"/>
      </w:pPr>
      <w:r>
        <w:t xml:space="preserve">These cases underscore the risks and rewards of journalism in Alexandria. They also highlight how journalists leverage their knowledge of local issues to drive change, even under adversity.</w:t>
      </w:r>
    </w:p>
    <w:bookmarkEnd w:id="25"/>
    <w:bookmarkStart w:id="26" w:name="challenges-faced-by-journalists"/>
    <w:p>
      <w:pPr>
        <w:pStyle w:val="Heading2"/>
      </w:pPr>
      <w:r>
        <w:t xml:space="preserve">Challenges Faced by Journalists</w:t>
      </w:r>
    </w:p>
    <w:p>
      <w:pPr>
        <w:pStyle w:val="FirstParagraph"/>
      </w:pPr>
      <w:r>
        <w:t xml:space="preserve">Journalists in Alexandria encounter numerous obstacles, including limited access to information, legal harassment, and threats to personal safety. The lack of transparency from government agencies often hinders reporting on sensitive topics such as human rights or political dissent. Additionally, the rise of misinformation on social media has complicated journalists’ ability to maintain public trust.</w:t>
      </w:r>
    </w:p>
    <w:p>
      <w:pPr>
        <w:pStyle w:val="BodyText"/>
      </w:pPr>
      <w:r>
        <w:t xml:space="preserve">Economic factors further strain the profession. Many local media outlets rely on state funding or private sponsors, creating conflicts of interest that influence editorial independence. This financial dependency is a recurring challenge for journalists across Egypt but is particularly acute in Alexandria, where competition for resources is fierce.</w:t>
      </w:r>
    </w:p>
    <w:bookmarkEnd w:id="26"/>
    <w:bookmarkStart w:id="27" w:name="conclusion-and-recommendations"/>
    <w:p>
      <w:pPr>
        <w:pStyle w:val="Heading2"/>
      </w:pPr>
      <w:r>
        <w:t xml:space="preserve">Conclusion and Recommendations</w:t>
      </w:r>
    </w:p>
    <w:p>
      <w:pPr>
        <w:pStyle w:val="FirstParagraph"/>
      </w:pPr>
      <w:r>
        <w:t xml:space="preserve">This thesis concludes that journalists in Alexandria play a vital role as both informers and advocates within Egypt’s complex socio-political framework. Their work is critical to fostering informed public discourse, yet they require stronger institutional support to operate freely. Recommendations include the establishment of independent media watchdogs, legal protections against censorship, and training programs on digital journalism skills.</w:t>
      </w:r>
    </w:p>
    <w:p>
      <w:pPr>
        <w:pStyle w:val="BodyText"/>
      </w:pPr>
      <w:r>
        <w:t xml:space="preserve">Future research could explore the intersection of artificial intelligence and journalism in Alexandria, or the impact of youth-led media initiatives on public engagement. Ultimately, this study reaffirms the importance of safeguarding journalistic independence as a cornerstone of democratic societies in Egypt and beyond.</w:t>
      </w:r>
    </w:p>
    <w:bookmarkEnd w:id="27"/>
    <w:bookmarkStart w:id="28" w:name="references"/>
    <w:p>
      <w:pPr>
        <w:pStyle w:val="Heading2"/>
      </w:pPr>
      <w:r>
        <w:t xml:space="preserve">References</w:t>
      </w:r>
    </w:p>
    <w:p>
      <w:pPr>
        <w:numPr>
          <w:ilvl w:val="0"/>
          <w:numId w:val="1001"/>
        </w:numPr>
        <w:pStyle w:val="Compact"/>
      </w:pPr>
      <w:r>
        <w:t xml:space="preserve">[Author Name]. (Year). Title of Publication. Publisher.</w:t>
      </w:r>
    </w:p>
    <w:p>
      <w:pPr>
        <w:numPr>
          <w:ilvl w:val="0"/>
          <w:numId w:val="1001"/>
        </w:numPr>
        <w:pStyle w:val="Compact"/>
      </w:pPr>
      <w:r>
        <w:t xml:space="preserve">[Author Name]. (Year). Title of Publication. Publisher.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Egypt Alexandria</dc:title>
  <dc:creator/>
  <cp:keywords/>
  <dcterms:created xsi:type="dcterms:W3CDTF">2026-07-21T13:42:00Z</dcterms:created>
  <dcterms:modified xsi:type="dcterms:W3CDTF">2026-07-21T13:42:00Z</dcterms:modified>
</cp:coreProperties>
</file>

<file path=docProps/custom.xml><?xml version="1.0" encoding="utf-8"?>
<Properties xmlns="http://schemas.openxmlformats.org/officeDocument/2006/custom-properties" xmlns:vt="http://schemas.openxmlformats.org/officeDocument/2006/docPropsVTypes"/>
</file>