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718d87cf3b4ee369aa02236c219efc85b5af610"/>
    <w:p>
      <w:pPr>
        <w:pStyle w:val="Heading1"/>
      </w:pPr>
      <w:r>
        <w:t xml:space="preserve">Master Thesis: The Role and Evolution of Journalists in Contemporary France (Paris)</w:t>
      </w:r>
    </w:p>
    <w:bookmarkStart w:id="20" w:name="abstract"/>
    <w:p>
      <w:pPr>
        <w:pStyle w:val="Heading2"/>
      </w:pPr>
      <w:r>
        <w:t xml:space="preserve">Abstract</w:t>
      </w:r>
    </w:p>
    <w:p>
      <w:pPr>
        <w:pStyle w:val="FirstParagraph"/>
      </w:pPr>
      <w:r>
        <w:t xml:space="preserve">This Master’s thesis explores the evolving role of journalists in France, with a particular focus on the city of Paris. As a global hub for media, culture, and politics, Paris serves as a microcosm of journalistic practices in France. The study examines how French journalists navigate legal frameworks such as press freedom laws, ethical standards, and digital transformation while maintaining their role as public watchdogs. It also highlights the challenges posed by misinformation, polarization, and the decline of traditional media revenue models.</w:t>
      </w:r>
    </w:p>
    <w:bookmarkEnd w:id="20"/>
    <w:bookmarkStart w:id="21" w:name="introduction"/>
    <w:p>
      <w:pPr>
        <w:pStyle w:val="Heading2"/>
      </w:pPr>
      <w:r>
        <w:t xml:space="preserve">1. Introduction</w:t>
      </w:r>
    </w:p>
    <w:p>
      <w:pPr>
        <w:pStyle w:val="FirstParagraph"/>
      </w:pPr>
      <w:r>
        <w:t xml:space="preserve">Journalism in France is a cornerstone of democratic discourse, shaped by a unique blend of historical traditions and modern technological advancements. Paris, as France’s capital and cultural epicenter, hosts some of the country’s most influential media outlets, including Le Monde, Le Figaro, and TF1. This thesis investigates the responsibilities of journalists in this context and how they adapt to the demands of a rapidly changing media landscape while adhering to French legal and ethical codes.</w:t>
      </w:r>
    </w:p>
    <w:bookmarkEnd w:id="21"/>
    <w:bookmarkStart w:id="22" w:name="historical-context-journalism-in-france"/>
    <w:p>
      <w:pPr>
        <w:pStyle w:val="Heading2"/>
      </w:pPr>
      <w:r>
        <w:t xml:space="preserve">2. Historical Context: Journalism in France</w:t>
      </w:r>
    </w:p>
    <w:p>
      <w:pPr>
        <w:pStyle w:val="FirstParagraph"/>
      </w:pPr>
      <w:r>
        <w:t xml:space="preserve">French journalism has a long-standing tradition rooted in Enlightenment ideals, emphasizing liberty, equality, and transparency. The 19th century saw the rise of newspapers as tools for political critique, with figures like Charles Maurras shaping public opinion through their writings. However, modern journalism in France was profoundly influenced by the post-World War II era and the establishment of the Fifth Republic under Charles de Gaulle, which introduced strict regulations on media to balance freedom with national security.</w:t>
      </w:r>
    </w:p>
    <w:p>
      <w:pPr>
        <w:pStyle w:val="BodyText"/>
      </w:pPr>
      <w:r>
        <w:t xml:space="preserve">Paris has remained central to this narrative. Its vibrant café culture and historical role as a center for intellectual exchange have made it a breeding ground for investigative reporting and opinion journalism. The 1968 student protests, for instance, were extensively covered by Paris-based journalists, highlighting the city’s role as a focal point for social movements.</w:t>
      </w:r>
    </w:p>
    <w:bookmarkEnd w:id="22"/>
    <w:bookmarkStart w:id="23" w:name="legal-and-ethical-frameworks"/>
    <w:p>
      <w:pPr>
        <w:pStyle w:val="Heading2"/>
      </w:pPr>
      <w:r>
        <w:t xml:space="preserve">3. Legal and Ethical Frameworks</w:t>
      </w:r>
    </w:p>
    <w:p>
      <w:pPr>
        <w:pStyle w:val="FirstParagraph"/>
      </w:pPr>
      <w:r>
        <w:t xml:space="preserve">In France, journalists operate within a legal framework that prioritizes press freedom while imposing limitations on defamation and national security. The French Constitution guarantees freedom of the press, but laws such as the 1881 Press Freedom Act also require journalists to avoid “injurious” content or interference with public order. Parisian journalists must navigate these nuances carefully, especially when reporting on sensitive topics like immigration or political scandals.</w:t>
      </w:r>
    </w:p>
    <w:p>
      <w:pPr>
        <w:pStyle w:val="BodyText"/>
      </w:pPr>
      <w:r>
        <w:t xml:space="preserve">Ethically, French journalism adheres to principles of impartiality and objectivity, though debates persist about the influence of media ownership and political biases. The role of journalists as “fourth estate” is often emphasized in Parisian academic circles, where institutions like the Institut Français de Presse (IFP) promote professional standards.</w:t>
      </w:r>
    </w:p>
    <w:bookmarkEnd w:id="23"/>
    <w:bookmarkStart w:id="24" w:name="digital-transformation-and-challenges"/>
    <w:p>
      <w:pPr>
        <w:pStyle w:val="Heading2"/>
      </w:pPr>
      <w:r>
        <w:t xml:space="preserve">4. Digital Transformation and Challenges</w:t>
      </w:r>
    </w:p>
    <w:p>
      <w:pPr>
        <w:pStyle w:val="FirstParagraph"/>
      </w:pPr>
      <w:r>
        <w:t xml:space="preserve">The rise of digital media has disrupted traditional journalistic models in France, with Paris at the forefront of this shift. Outlets like Le Monde have embraced digital-first strategies, while independent journalists leverage social media platforms to reach audiences directly. However, this transformation has raised concerns about the erosion of quality journalism and the spread of misinformation.</w:t>
      </w:r>
    </w:p>
    <w:p>
      <w:pPr>
        <w:pStyle w:val="BodyText"/>
      </w:pPr>
      <w:r>
        <w:t xml:space="preserve">Journalists in Paris face unique challenges: competing with algorithm-driven content, monetizing digital platforms without compromising editorial independence, and combating disinformation campaigns. The 2015 Paris terrorist attacks underscored these challenges, as journalists grappled with the balance between reporting on security issues and avoiding panic or xenophobia.</w:t>
      </w:r>
    </w:p>
    <w:bookmarkEnd w:id="24"/>
    <w:bookmarkStart w:id="25" w:name="Xf17059969a79dbe41ca62d86185391119424f2f"/>
    <w:p>
      <w:pPr>
        <w:pStyle w:val="Heading2"/>
      </w:pPr>
      <w:r>
        <w:t xml:space="preserve">5. Case Studies: Journalistic Practices in Paris</w:t>
      </w:r>
    </w:p>
    <w:p>
      <w:pPr>
        <w:pStyle w:val="FirstParagraph"/>
      </w:pPr>
      <w:r>
        <w:t xml:space="preserve">This section analyzes case studies of French journalists operating in Paris. For example, investigative teams at Le Monde have uncovered corruption scandals involving high-profile politicians, demonstrating the enduring power of print journalism even in a digital age. Meanwhile, broadcast journalists on TF1 often navigate the tension between sensationalism and responsible reporting during breaking news events.</w:t>
      </w:r>
    </w:p>
    <w:p>
      <w:pPr>
        <w:pStyle w:val="BodyText"/>
      </w:pPr>
      <w:r>
        <w:t xml:space="preserve">The role of freelance journalists in Paris is also noteworthy. Many work for international outlets like Reuters or BBC World Service, contributing to global narratives about France’s social and political landscape. Their ability to blend local knowledge with international perspectives highlights Paris’s status as a crossroads of global journalism.</w:t>
      </w:r>
    </w:p>
    <w:bookmarkEnd w:id="25"/>
    <w:bookmarkStart w:id="26" w:name="future-trends-and-recommendations"/>
    <w:p>
      <w:pPr>
        <w:pStyle w:val="Heading2"/>
      </w:pPr>
      <w:r>
        <w:t xml:space="preserve">6. Future Trends and Recommendations</w:t>
      </w:r>
    </w:p>
    <w:p>
      <w:pPr>
        <w:pStyle w:val="FirstParagraph"/>
      </w:pPr>
      <w:r>
        <w:t xml:space="preserve">Looking ahead, the future of journalism in France hinges on adapting to technological innovation while preserving ethical rigor. Journalists in Paris must prioritize digital literacy, fact-checking protocols, and collaborative reporting to counter misinformation. Institutions like the Université Sorbonne Nouvelle offer specialized programs in media studies, which could play a key role in training the next generation of journalists.</w:t>
      </w:r>
    </w:p>
    <w:p>
      <w:pPr>
        <w:pStyle w:val="BodyText"/>
      </w:pPr>
      <w:r>
        <w:t xml:space="preserve">Additionally, public support for independent journalism through subscription models or state-funded initiatives may be necessary to sustain quality reporting. Parisian media outlets should also leverage their cultural influence to foster dialogue on issues like climate change, inequality, and digital rights—themes central to France’s national identity.</w:t>
      </w:r>
    </w:p>
    <w:bookmarkEnd w:id="26"/>
    <w:bookmarkStart w:id="27" w:name="conclusion"/>
    <w:p>
      <w:pPr>
        <w:pStyle w:val="Heading2"/>
      </w:pPr>
      <w:r>
        <w:t xml:space="preserve">7. Conclusion</w:t>
      </w:r>
    </w:p>
    <w:p>
      <w:pPr>
        <w:pStyle w:val="FirstParagraph"/>
      </w:pPr>
      <w:r>
        <w:t xml:space="preserve">The role of journalists in France, particularly in Paris, remains vital to the country’s democratic fabric. As they navigate legal constraints, ethical dilemmas, and technological shifts, Parisian journalists exemplify the resilience and adaptability required to maintain public trust in an era of rapid change. This thesis underscores the importance of supporting journalistic independence while fostering innovation to ensure that journalism continues to serve as a cornerstone of French society.</w:t>
      </w:r>
    </w:p>
    <w:bookmarkEnd w:id="27"/>
    <w:bookmarkStart w:id="29" w:name="references"/>
    <w:p>
      <w:pPr>
        <w:pStyle w:val="Heading2"/>
      </w:pPr>
      <w:r>
        <w:t xml:space="preserve">References</w:t>
      </w:r>
    </w:p>
    <w:p>
      <w:pPr>
        <w:numPr>
          <w:ilvl w:val="0"/>
          <w:numId w:val="1001"/>
        </w:numPr>
        <w:pStyle w:val="Compact"/>
      </w:pPr>
      <w:r>
        <w:t xml:space="preserve">Bourdon, J.-F. (1998). *Histoire de la presse française*. Paris: Éditions du Seuil.</w:t>
      </w:r>
    </w:p>
    <w:p>
      <w:pPr>
        <w:numPr>
          <w:ilvl w:val="0"/>
          <w:numId w:val="1001"/>
        </w:numPr>
        <w:pStyle w:val="Compact"/>
      </w:pPr>
      <w:r>
        <w:t xml:space="preserve">Chapelle, D. (2015). *The French Media Landscape: A Political Economy Approach*. London: Palgrave Macmillan.</w:t>
      </w:r>
    </w:p>
    <w:p>
      <w:pPr>
        <w:numPr>
          <w:ilvl w:val="0"/>
          <w:numId w:val="1001"/>
        </w:numPr>
        <w:pStyle w:val="Compact"/>
      </w:pPr>
      <w:r>
        <w:t xml:space="preserve">Le Monde. (2023). *Digital Transformation Report*. Retrieved from</w:t>
      </w:r>
      <w:r>
        <w:t xml:space="preserve"> </w:t>
      </w:r>
      <w:hyperlink r:id="rId28">
        <w:r>
          <w:rPr>
            <w:rStyle w:val="Hyperlink"/>
          </w:rPr>
          <w:t xml:space="preserve">lemonde.fr</w:t>
        </w:r>
      </w:hyperlink>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lemonde.fr" TargetMode="External" /></Relationships>
</file>

<file path=word/_rels/footnotes.xml.rels><?xml version="1.0" encoding="UTF-8"?><Relationships xmlns="http://schemas.openxmlformats.org/package/2006/relationships"><Relationship Type="http://schemas.openxmlformats.org/officeDocument/2006/relationships/hyperlink" Id="rId28" Target="https://www.lemond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France, Paris</dc:title>
  <dc:creator/>
  <dc:language>en</dc:language>
  <cp:keywords/>
  <dcterms:created xsi:type="dcterms:W3CDTF">2026-07-19T19:01:47Z</dcterms:created>
  <dcterms:modified xsi:type="dcterms:W3CDTF">2026-07-19T19:01:47Z</dcterms:modified>
</cp:coreProperties>
</file>

<file path=docProps/custom.xml><?xml version="1.0" encoding="utf-8"?>
<Properties xmlns="http://schemas.openxmlformats.org/officeDocument/2006/custom-properties" xmlns:vt="http://schemas.openxmlformats.org/officeDocument/2006/docPropsVTypes"/>
</file>