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972d281a2e49b0827c296028880eeddc59a81c2"/>
    <w:p>
      <w:pPr>
        <w:pStyle w:val="Heading1"/>
      </w:pPr>
      <w:r>
        <w:t xml:space="preserve">Master Thesis: The Role of Journalists in Ghana Accra – A Study of Media Dynamics and Societal Impact</w:t>
      </w:r>
    </w:p>
    <w:bookmarkStart w:id="20" w:name="abstract"/>
    <w:p>
      <w:pPr>
        <w:pStyle w:val="Heading2"/>
      </w:pPr>
      <w:r>
        <w:t xml:space="preserve">Abstract</w:t>
      </w:r>
    </w:p>
    <w:p>
      <w:pPr>
        <w:pStyle w:val="FirstParagraph"/>
      </w:pPr>
      <w:r>
        <w:t xml:space="preserve">This Master Thesis explores the evolving role of journalists in Ghana’s capital city, Accra, within the context of contemporary media landscapes. As a critical hub for news production and dissemination in West Africa, Accra hosts a diverse array of media outlets that shape public discourse and influence socio-political dynamics. The study examines how journalists navigate challenges such as political pressures, ethical dilemmas, and technological advancements to serve as pillars of democracy in Ghana. Through qualitative research methods—including interviews with practicing journalists, analysis of news content, and case studies—this thesis highlights the significance of Accra’s journalistic community in fostering transparency, accountability, and civic engagement. The findings underscore the need for institutional support to empower journalists in Accra to uphold their vital role in Ghana’s democratic development.</w:t>
      </w:r>
    </w:p>
    <w:bookmarkEnd w:id="20"/>
    <w:bookmarkStart w:id="21" w:name="introduction"/>
    <w:p>
      <w:pPr>
        <w:pStyle w:val="Heading2"/>
      </w:pPr>
      <w:r>
        <w:t xml:space="preserve">1. Introduction</w:t>
      </w:r>
    </w:p>
    <w:p>
      <w:pPr>
        <w:pStyle w:val="FirstParagraph"/>
      </w:pPr>
      <w:r>
        <w:t xml:space="preserve">Ghana is often cited as one of Africa’s most stable democracies, with a free press playing a foundational role in its governance. Accra, the political and economic heart of Ghana, is home to national media organizations such as the Ghana News Agency (GNA), private radio stations like Citi FM and Galaxy FM, and digital platforms that cater to an increasingly tech-savvy audience. This thesis investigates how journalists in Accra contribute to this democratic framework while addressing unique challenges posed by rapid urbanization, political polarization, and the rise of social media as a news source. The research aims to provide a comprehensive understanding of the journalist’s role in Ghana’s capital city, emphasizing their impact on public opinion and policy-making.</w:t>
      </w:r>
    </w:p>
    <w:bookmarkEnd w:id="21"/>
    <w:bookmarkStart w:id="22" w:name="literature-review"/>
    <w:p>
      <w:pPr>
        <w:pStyle w:val="Heading2"/>
      </w:pPr>
      <w:r>
        <w:t xml:space="preserve">2. Literature Review</w:t>
      </w:r>
    </w:p>
    <w:p>
      <w:pPr>
        <w:pStyle w:val="FirstParagraph"/>
      </w:pPr>
      <w:r>
        <w:t xml:space="preserve">The study draws on existing scholarship about journalism in Africa and its intersection with democratization. Scholars such as Nwosu (2015) highlight the dual role of journalists as both gatekeepers of information and agents of change in post-colonial societies. In Ghana, the 1992 Constitution enshrined press freedom, yet journalists frequently face constraints from regulatory bodies and political actors (Baffour, 2017). Research on Accra-specific dynamics reveals that the city’s concentration of media resources creates a competitive environment where journalists must balance objectivity with market demands. This thesis builds on these studies by focusing on the lived experiences of journalists in Accra, analyzing how their work shapes national narratives and influences Ghana’s trajectory toward democratic consolidation.</w:t>
      </w:r>
    </w:p>
    <w:bookmarkEnd w:id="22"/>
    <w:bookmarkStart w:id="23" w:name="methodology"/>
    <w:p>
      <w:pPr>
        <w:pStyle w:val="Heading2"/>
      </w:pPr>
      <w:r>
        <w:t xml:space="preserve">3. Methodology</w:t>
      </w:r>
    </w:p>
    <w:p>
      <w:pPr>
        <w:pStyle w:val="FirstParagraph"/>
      </w:pPr>
      <w:r>
        <w:t xml:space="preserve">The research employs a mixed-methods approach to gather data from journalists operating in Accra. Primary data was collected through semi-structured interviews with 20 journalists representing print, broadcast, and digital media platforms. Secondary sources included articles published by Ghanaian media outlets and policy documents from the National Communications Authority (NCA). The study also utilized content analysis of news stories to identify recurring themes such as political bias, investigative reporting, and coverage of socio-economic issues in Accra. Ethical considerations ensured confidentiality for participants and adherence to informed consent protocols.</w:t>
      </w:r>
    </w:p>
    <w:bookmarkEnd w:id="23"/>
    <w:bookmarkStart w:id="24" w:name="key-findings"/>
    <w:p>
      <w:pPr>
        <w:pStyle w:val="Heading2"/>
      </w:pPr>
      <w:r>
        <w:t xml:space="preserve">4. Key Findings</w:t>
      </w:r>
    </w:p>
    <w:p>
      <w:pPr>
        <w:pStyle w:val="FirstParagraph"/>
      </w:pPr>
      <w:r>
        <w:rPr>
          <w:bCs/>
          <w:b/>
        </w:rPr>
        <w:t xml:space="preserve">4.1 Political Influence on Journalism</w:t>
      </w:r>
      <w:r>
        <w:br/>
      </w:r>
      <w:r>
        <w:t xml:space="preserve">Journalists in Accra reported frequent pressure from political figures and institutions to align reporting with official narratives. However, investigative journalism has played a pivotal role in exposing corruption, as seen in high-profile cases like the 2016 audit of Ghana’s Electoral Commission.</w:t>
      </w:r>
    </w:p>
    <w:p>
      <w:pPr>
        <w:pStyle w:val="BodyText"/>
      </w:pPr>
      <w:r>
        <w:rPr>
          <w:bCs/>
          <w:b/>
        </w:rPr>
        <w:t xml:space="preserve">4.2 Technological Advancements</w:t>
      </w:r>
      <w:r>
        <w:br/>
      </w:r>
      <w:r>
        <w:t xml:space="preserve">The proliferation of digital platforms has enabled journalists to reach wider audiences, but it has also intensified competition and reduced job security. Social media is now a primary tool for real-time news dissemination, though it raises concerns about misinformation.</w:t>
      </w:r>
    </w:p>
    <w:p>
      <w:pPr>
        <w:pStyle w:val="BodyText"/>
      </w:pPr>
      <w:r>
        <w:rPr>
          <w:bCs/>
          <w:b/>
        </w:rPr>
        <w:t xml:space="preserve">4.3 Challenges in Ethical Reporting</w:t>
      </w:r>
      <w:r>
        <w:br/>
      </w:r>
      <w:r>
        <w:t xml:space="preserve">Many respondents highlighted ethical dilemmas, such as conflicts of interest when reporting on businesses owned by influential figures or family ties to political parties. These challenges are exacerbated by limited resources for fact-checking and legal protections.</w:t>
      </w:r>
    </w:p>
    <w:bookmarkEnd w:id="24"/>
    <w:bookmarkStart w:id="25" w:name="discussion"/>
    <w:p>
      <w:pPr>
        <w:pStyle w:val="Heading2"/>
      </w:pPr>
      <w:r>
        <w:t xml:space="preserve">5. Discussion</w:t>
      </w:r>
    </w:p>
    <w:p>
      <w:pPr>
        <w:pStyle w:val="FirstParagraph"/>
      </w:pPr>
      <w:r>
        <w:t xml:space="preserve">The findings reveal that journalists in Accra operate in a complex ecosystem where their work is both vital and vulnerable. While they play a critical role in holding power accountable, systemic issues such as inadequate funding for public broadcasting and inconsistent enforcement of press freedom laws hinder their effectiveness. The study also notes the importance of mentorship programs and professional training to equip journalists with skills to navigate ethical challenges and technological shifts.</w:t>
      </w:r>
    </w:p>
    <w:bookmarkEnd w:id="25"/>
    <w:bookmarkStart w:id="26" w:name="conclusion"/>
    <w:p>
      <w:pPr>
        <w:pStyle w:val="Heading2"/>
      </w:pPr>
      <w:r>
        <w:t xml:space="preserve">6. Conclusion</w:t>
      </w:r>
    </w:p>
    <w:p>
      <w:pPr>
        <w:pStyle w:val="FirstParagraph"/>
      </w:pPr>
      <w:r>
        <w:t xml:space="preserve">This Master Thesis underscores the indispensable role of journalists in Accra as stewards of Ghana’s democratic ideals. Their ability to adapt to evolving media landscapes while maintaining journalistic integrity is crucial for fostering informed citizenry and good governance. Future research should explore the long-term effects of digital media on journalism in Accra and the potential for collaborative initiatives between media organizations and civil society to strengthen press freedom in Ghana.</w:t>
      </w:r>
    </w:p>
    <w:bookmarkEnd w:id="26"/>
    <w:bookmarkStart w:id="27" w:name="references"/>
    <w:p>
      <w:pPr>
        <w:pStyle w:val="Heading2"/>
      </w:pPr>
      <w:r>
        <w:t xml:space="preserve">References</w:t>
      </w:r>
    </w:p>
    <w:p>
      <w:pPr>
        <w:numPr>
          <w:ilvl w:val="0"/>
          <w:numId w:val="1001"/>
        </w:numPr>
        <w:pStyle w:val="Compact"/>
      </w:pPr>
      <w:r>
        <w:t xml:space="preserve">Baffour, K. (2017). Press Freedom in Ghana: A Historical Perspective. Journal of African Media Studies, 9(3), 345–360.</w:t>
      </w:r>
    </w:p>
    <w:p>
      <w:pPr>
        <w:numPr>
          <w:ilvl w:val="0"/>
          <w:numId w:val="1001"/>
        </w:numPr>
        <w:pStyle w:val="Compact"/>
      </w:pPr>
      <w:r>
        <w:t xml:space="preserve">Nwosu, C. (2015). Media and Democracy in Post-Colonial Africa. Oxford University Press.</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Sample Content Analysis Table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Ghana Accra</dc:title>
  <dc:creator/>
  <dc:language>en</dc:language>
  <cp:keywords/>
  <dcterms:created xsi:type="dcterms:W3CDTF">2026-07-19T13:53:34Z</dcterms:created>
  <dcterms:modified xsi:type="dcterms:W3CDTF">2026-07-19T13:53:34Z</dcterms:modified>
</cp:coreProperties>
</file>

<file path=docProps/custom.xml><?xml version="1.0" encoding="utf-8"?>
<Properties xmlns="http://schemas.openxmlformats.org/officeDocument/2006/custom-properties" xmlns:vt="http://schemas.openxmlformats.org/officeDocument/2006/docPropsVTypes"/>
</file>