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bdfaa358b1f4773daa78e550689e85784f6aba"/>
    <w:p>
      <w:pPr>
        <w:pStyle w:val="Heading1"/>
      </w:pPr>
      <w:r>
        <w:t xml:space="preserve">Master Thesis: The Role and Challenges of Journalists in India Mumbai</w:t>
      </w:r>
    </w:p>
    <w:p>
      <w:pPr>
        <w:pStyle w:val="FirstParagraph"/>
      </w:pPr>
      <w:r>
        <w:rPr>
          <w:bCs/>
          <w:b/>
        </w:rPr>
        <w:t xml:space="preserve">Title:</w:t>
      </w:r>
      <w:r>
        <w:t xml:space="preserve"> </w:t>
      </w:r>
      <w:r>
        <w:t xml:space="preserve">Investigating the Evolving Dynamics of Journalism in the Media Capital of India – Mumbai.</w:t>
      </w:r>
    </w:p>
    <w:bookmarkStart w:id="20" w:name="abstract"/>
    <w:p>
      <w:pPr>
        <w:pStyle w:val="Heading2"/>
      </w:pPr>
      <w:r>
        <w:t xml:space="preserve">Abstract</w:t>
      </w:r>
    </w:p>
    <w:p>
      <w:pPr>
        <w:pStyle w:val="FirstParagraph"/>
      </w:pPr>
      <w:r>
        <w:t xml:space="preserve">This Master Thesis explores the multifaceted role of journalists in India Mumbai, a city renowned as the epicenter of media and journalism in South Asia. With its vibrant history, diverse population, and dynamic economic landscape, Mumbai presents unique challenges and opportunities for journalists navigating an ever-changing media environment. The study delves into the socio-political context of journalism in Mumbai, examines the pressures faced by reporters in an era of digital disruption, and analyzes the ethical dilemmas inherent to their profession. By synthesizing academic literature, industry reports, and interviews with practicing journalists in Mumbai, this thesis aims to contribute a nuanced understanding of how journalism functions as both a profession and a critical pillar of democracy in India’s most populous city.</w:t>
      </w:r>
    </w:p>
    <w:bookmarkEnd w:id="20"/>
    <w:bookmarkStart w:id="21" w:name="introduction"/>
    <w:p>
      <w:pPr>
        <w:pStyle w:val="Heading2"/>
      </w:pPr>
      <w:r>
        <w:t xml:space="preserve">Introduction</w:t>
      </w:r>
    </w:p>
    <w:p>
      <w:pPr>
        <w:pStyle w:val="FirstParagraph"/>
      </w:pPr>
      <w:r>
        <w:t xml:space="preserve">Mumbai, the capital of Maharashtra and India’s financial hub, is home to over 19 million people and hosts some of the country’s most influential media organizations. From iconic newspapers like The Times of India to digital platforms like HuffPost India, Mumbai has long been a crucible for journalistic innovation. However, as global media landscapes evolve rapidly due to technological advancements and shifting audience expectations, journalists in Mumbai must adapt to new paradigms while safeguarding their role as truth-seekers.</w:t>
      </w:r>
    </w:p>
    <w:p>
      <w:pPr>
        <w:pStyle w:val="BodyText"/>
      </w:pPr>
      <w:r>
        <w:t xml:space="preserve">This thesis investigates how journalists in Mumbai navigate the intersection of tradition and modernity, local culture and global trends. It argues that the city’s unique socio-economic fabric—marked by stark inequalities, political activism, and a thriving entertainment industry—shapes the narratives produced by its media professionals. The study also critically assesses the challenges posed by censorship, misinformation, and corporate influence in shaping journalistic practices.</w:t>
      </w:r>
    </w:p>
    <w:bookmarkEnd w:id="21"/>
    <w:bookmarkStart w:id="23" w:name="historical-context"/>
    <w:bookmarkStart w:id="22" w:name="X2ff35edc6bde4c731d2d79dc14611e4f69a1eb9"/>
    <w:p>
      <w:pPr>
        <w:pStyle w:val="Heading2"/>
      </w:pPr>
      <w:r>
        <w:t xml:space="preserve">Historical Context of Journalism in Mumbai</w:t>
      </w:r>
    </w:p>
    <w:p>
      <w:pPr>
        <w:pStyle w:val="FirstParagraph"/>
      </w:pPr>
      <w:r>
        <w:t xml:space="preserve">Mumbai’s media history dates back to the 19th century when newspapers like The Bombay Gazette (established in 1830) began documenting the city’s transformation from a colonial outpost to a modern metropolis. Over time, Mumbai became synonymous with Indian journalism, hosting institutions such as the Press Council of India and pioneering broadcast networks like Doordarshan and All India Radio.</w:t>
      </w:r>
    </w:p>
    <w:p>
      <w:pPr>
        <w:pStyle w:val="BodyText"/>
      </w:pPr>
      <w:r>
        <w:t xml:space="preserve">The city’s linguistic diversity—spanning Marathi, Hindi, English, and regional languages—has created a unique media ecosystem that caters to both local audiences and national readers. This cultural richness has enabled Mumbai-based journalists to craft narratives that resonate across India while maintaining a distinct regional identity.</w:t>
      </w:r>
    </w:p>
    <w:bookmarkEnd w:id="22"/>
    <w:bookmarkEnd w:id="23"/>
    <w:bookmarkStart w:id="25" w:name="challenges"/>
    <w:bookmarkStart w:id="24" w:name="X9daaf41fca4d75df22ad76c734225b700223b83"/>
    <w:p>
      <w:pPr>
        <w:pStyle w:val="Heading2"/>
      </w:pPr>
      <w:r>
        <w:t xml:space="preserve">Challenges Faced by Journalists in Mumbai</w:t>
      </w:r>
    </w:p>
    <w:p>
      <w:pPr>
        <w:pStyle w:val="FirstParagraph"/>
      </w:pPr>
      <w:r>
        <w:rPr>
          <w:bCs/>
          <w:b/>
        </w:rPr>
        <w:t xml:space="preserve">Censorship and Political Pressure:</w:t>
      </w:r>
      <w:r>
        <w:t xml:space="preserve"> </w:t>
      </w:r>
      <w:r>
        <w:t xml:space="preserve">Despite India’s constitutional guarantees of press freedom, journalists in Mumbai often face subtle and overt forms of censorship. Political actors, including local governments and corporate entities, may attempt to influence reporting on issues such as land acquisition, environmental policies, or political scandals.</w:t>
      </w:r>
    </w:p>
    <w:p>
      <w:pPr>
        <w:pStyle w:val="BodyText"/>
      </w:pPr>
      <w:r>
        <w:rPr>
          <w:bCs/>
          <w:b/>
        </w:rPr>
        <w:t xml:space="preserve">Digital Disruption:</w:t>
      </w:r>
      <w:r>
        <w:t xml:space="preserve"> </w:t>
      </w:r>
      <w:r>
        <w:t xml:space="preserve">The rise of social media platforms like Twitter and Instagram has transformed journalism into a 24/7 news cycle. While this democratizes information dissemination, it also places immense pressure on journalists to produce content rapidly without compromising accuracy. In Mumbai, where digital literacy is high, misinformation spreads quickly, requiring journalists to constantly verify sources.</w:t>
      </w:r>
    </w:p>
    <w:p>
      <w:pPr>
        <w:pStyle w:val="BodyText"/>
      </w:pPr>
      <w:r>
        <w:rPr>
          <w:bCs/>
          <w:b/>
        </w:rPr>
        <w:t xml:space="preserve">Safety and Harassment:</w:t>
      </w:r>
      <w:r>
        <w:t xml:space="preserve"> </w:t>
      </w:r>
      <w:r>
        <w:t xml:space="preserve">Investigative reporters in Mumbai have reported threats from powerful interests when uncovering corruption or human rights violations. The 2018 harassment of a journalist covering the Mumbai Metro project highlights the risks involved in reporting on sensitive topics.</w:t>
      </w:r>
    </w:p>
    <w:bookmarkEnd w:id="24"/>
    <w:bookmarkEnd w:id="25"/>
    <w:bookmarkStart w:id="27" w:name="ethical-considerations"/>
    <w:bookmarkStart w:id="26" w:name="X48315aba3f030d5a3186baee866ceee6c6b69bc"/>
    <w:p>
      <w:pPr>
        <w:pStyle w:val="Heading2"/>
      </w:pPr>
      <w:r>
        <w:t xml:space="preserve">Ethical Considerations and Professional Standards</w:t>
      </w:r>
    </w:p>
    <w:p>
      <w:pPr>
        <w:pStyle w:val="FirstParagraph"/>
      </w:pPr>
      <w:r>
        <w:t xml:space="preserve">Journalists in Mumbai must adhere to ethical guidelines set by institutions like the Press Council of India while navigating a competitive market. Ethical dilemmas include balancing public interest with individual privacy, avoiding bias in reporting on politically charged issues, and maintaining independence from advertisers or political groups.</w:t>
      </w:r>
    </w:p>
    <w:p>
      <w:pPr>
        <w:pStyle w:val="BodyText"/>
      </w:pPr>
      <w:r>
        <w:t xml:space="preserve">The digital age has introduced new ethical challenges, such as the use of deepfake technology to manipulate videos or the monetization of clickbait content. Mumbai’s journalists are at the forefront of grappling with these issues, often setting precedents for their peers across India.</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journalists in Mumbai as both storytellers and watchdogs in a rapidly evolving media landscape. The city’s unique socio-political environment demands that journalists balance tradition with innovation, ethics with efficiency, and local relevance with national impact. As India continues to grapple with challenges like misinformation and censorship, Mumbai’s journalists remain pivotal to preserving democratic values through their work.</w:t>
      </w:r>
    </w:p>
    <w:p>
      <w:pPr>
        <w:pStyle w:val="BodyText"/>
      </w:pPr>
      <w:r>
        <w:t xml:space="preserve">Future research could explore the long-term effects of AI-driven journalism on media practices in Mumbai or examine how grassroots journalism initiatives are addressing the city’s marginalized communities. Ultimately, understanding the complexities of journalism in India Mumbai is essential for fostering a more informed and equitable society.</w:t>
      </w:r>
    </w:p>
    <w:bookmarkEnd w:id="28"/>
    <w:p>
      <w:pPr>
        <w:pStyle w:val="BodyText"/>
      </w:pPr>
      <w:r>
        <w:rPr>
          <w:iCs/>
          <w:i/>
        </w:rPr>
        <w:t xml:space="preserve">Master Thesis submitted to [University Name] as part of the requirements for the degree of Master in Journalism and Mass Communication.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India Mumbai</dc:title>
  <dc:creator/>
  <dc:language>en</dc:language>
  <cp:keywords/>
  <dcterms:created xsi:type="dcterms:W3CDTF">2026-07-17T03:29:14Z</dcterms:created>
  <dcterms:modified xsi:type="dcterms:W3CDTF">2026-07-17T03:29:14Z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