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a39671ab2661aca249620a12393707a1b50bbeb"/>
    <w:p>
      <w:pPr>
        <w:pStyle w:val="Heading1"/>
      </w:pPr>
      <w:r>
        <w:t xml:space="preserve">Master Thesis: The Role and Challenges of Journalists in Indonesia Jakarta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journalists in Indonesia Jakarta, examining their contributions to democracy, societal development, and media freedom. With Jakarta as a dynamic hub of political, economic, and cultural activity in Southeast Asia, journalists face unique challenges while striving to uphold journalistic integrity. Through a combination of qualitative analysis and case studies from local media outlets in Jakarta, this study investigates the evolving responsibilities of journalists in an era marked by rapid technological change and political polarization. The research highlights the critical importance of ethical journalism as a cornerstone for informed public discourse in Indonesia's capital.</w:t>
      </w:r>
    </w:p>
    <w:bookmarkEnd w:id="20"/>
    <w:bookmarkStart w:id="21" w:name="introduction"/>
    <w:p>
      <w:pPr>
        <w:pStyle w:val="Heading2"/>
      </w:pPr>
      <w:r>
        <w:t xml:space="preserve">Introduction</w:t>
      </w:r>
    </w:p>
    <w:p>
      <w:pPr>
        <w:pStyle w:val="FirstParagraph"/>
      </w:pPr>
      <w:r>
        <w:t xml:space="preserve">Journalism has long been regarded as the "Fourth Estate," a vital pillar of democracy that ensures transparency and accountability in governance. In Indonesia Jakarta, where political dynamics are often complex and media landscapes are rapidly evolving, journalists play a pivotal role in shaping public opinion and safeguarding democratic principles. This thesis seeks to analyze how journalists navigate the pressures of reporting in Jakarta—a city that serves as both the political capital of Indonesia and a global epicenter of modernity. The study is particularly relevant given Indonesia's unique socio-political context, where media freedom has been tested by regulatory frameworks, digital disinformation, and the influence of powerful stakeholders.</w:t>
      </w:r>
    </w:p>
    <w:bookmarkEnd w:id="21"/>
    <w:bookmarkStart w:id="22" w:name="literature-review"/>
    <w:p>
      <w:pPr>
        <w:pStyle w:val="Heading2"/>
      </w:pPr>
      <w:r>
        <w:t xml:space="preserve">Literature Review</w:t>
      </w:r>
    </w:p>
    <w:p>
      <w:pPr>
        <w:pStyle w:val="FirstParagraph"/>
      </w:pPr>
      <w:r>
        <w:t xml:space="preserve">Academic discourse on journalism in Southeast Asia often emphasizes the dual role of journalists as both watchdogs and facilitators of public debate. In Indonesia, scholars such as [Name] (Year) have highlighted the historical tension between state authority and independent media, particularly during periods of political upheaval. Jakarta, as Indonesia's capital, has witnessed this tension firsthand through events like the 1998 Reformasi movement and recent debates over media regulation under the Indonesian government. The rise of digital platforms has further complicated the role of journalists, enabling citizen journalism while simultaneously diluting traditional gatekeeping functions.</w:t>
      </w:r>
    </w:p>
    <w:bookmarkEnd w:id="22"/>
    <w:bookmarkStart w:id="23" w:name="methodology"/>
    <w:p>
      <w:pPr>
        <w:pStyle w:val="Heading2"/>
      </w:pPr>
      <w:r>
        <w:t xml:space="preserve">Methodology</w:t>
      </w:r>
    </w:p>
    <w:p>
      <w:pPr>
        <w:pStyle w:val="FirstParagraph"/>
      </w:pPr>
      <w:r>
        <w:t xml:space="preserve">This research employs a qualitative approach, combining case studies of local Jakarta-based media outlets (e.g., Tempo, Kompas, and independent online platforms) with semi-structured interviews of journalists working in the city. Data collection includes analysis of news articles published from 2018 to 2023, alongside secondary sources such as government policies and academic journals. The study focuses on three key themes:</w:t>
      </w:r>
      <w:r>
        <w:t xml:space="preserve"> </w:t>
      </w:r>
      <w:r>
        <w:rPr>
          <w:bCs/>
          <w:b/>
        </w:rPr>
        <w:t xml:space="preserve">1)</w:t>
      </w:r>
      <w:r>
        <w:t xml:space="preserve"> </w:t>
      </w:r>
      <w:r>
        <w:t xml:space="preserve">the impact of digital media on journalistic practices,</w:t>
      </w:r>
      <w:r>
        <w:t xml:space="preserve"> </w:t>
      </w:r>
      <w:r>
        <w:rPr>
          <w:bCs/>
          <w:b/>
        </w:rPr>
        <w:t xml:space="preserve">2)</w:t>
      </w:r>
      <w:r>
        <w:t xml:space="preserve"> </w:t>
      </w:r>
      <w:r>
        <w:t xml:space="preserve">ethical dilemmas faced by reporters in Jakarta's politically charged environment, and</w:t>
      </w:r>
      <w:r>
        <w:t xml:space="preserve"> </w:t>
      </w:r>
      <w:r>
        <w:rPr>
          <w:bCs/>
          <w:b/>
        </w:rPr>
        <w:t xml:space="preserve">3)</w:t>
      </w:r>
      <w:r>
        <w:t xml:space="preserve"> </w:t>
      </w:r>
      <w:r>
        <w:t xml:space="preserve">the role of journalists in promoting social justice and environmental awareness within the city.</w:t>
      </w:r>
    </w:p>
    <w:bookmarkEnd w:id="23"/>
    <w:bookmarkStart w:id="24" w:name="findings-and-discussion"/>
    <w:p>
      <w:pPr>
        <w:pStyle w:val="Heading2"/>
      </w:pPr>
      <w:r>
        <w:t xml:space="preserve">Findings and Discussion</w:t>
      </w:r>
    </w:p>
    <w:p>
      <w:pPr>
        <w:pStyle w:val="FirstParagraph"/>
      </w:pPr>
      <w:r>
        <w:rPr>
          <w:bCs/>
          <w:b/>
        </w:rPr>
        <w:t xml:space="preserve">1. Digital Transformation of Journalism:</w:t>
      </w:r>
      <w:r>
        <w:br/>
      </w:r>
      <w:r>
        <w:t xml:space="preserve">Jakarta's media landscape has been transformed by the proliferation of digital platforms, which have democratized content creation but also introduced challenges such as misinformation. Journalists in Jakarta now balance traditional reporting with social media engagement, often under tight deadlines and scrutiny from both public and private entities.</w:t>
      </w:r>
    </w:p>
    <w:p>
      <w:pPr>
        <w:pStyle w:val="BodyText"/>
      </w:pPr>
      <w:r>
        <w:rPr>
          <w:bCs/>
          <w:b/>
        </w:rPr>
        <w:t xml:space="preserve">2. Ethical Challenges:</w:t>
      </w:r>
      <w:r>
        <w:br/>
      </w:r>
      <w:r>
        <w:t xml:space="preserve">Interviews with journalists reveal persistent concerns about censorship, self-censorship, and the influence of political actors. For instance, some reporters cited pressure from local authorities to avoid covering sensitive issues like corruption or human rights violations in Jakarta's informal settlements.</w:t>
      </w:r>
    </w:p>
    <w:p>
      <w:pPr>
        <w:pStyle w:val="BodyText"/>
      </w:pPr>
      <w:r>
        <w:rPr>
          <w:bCs/>
          <w:b/>
        </w:rPr>
        <w:t xml:space="preserve">3. Advocacy for Social Justice:</w:t>
      </w:r>
      <w:r>
        <w:br/>
      </w:r>
      <w:r>
        <w:t xml:space="preserve">Despite these challenges, journalists in Jakarta continue to play a vital role in highlighting marginalized communities and pressing social issues. Case studies of investigative reports on pollution in Jakarta Bay or land disputes involving indigenous groups demonstrate the power of journalism as a tool for accountability.</w:t>
      </w:r>
    </w:p>
    <w:bookmarkEnd w:id="24"/>
    <w:bookmarkStart w:id="25" w:name="conclusion"/>
    <w:p>
      <w:pPr>
        <w:pStyle w:val="Heading2"/>
      </w:pPr>
      <w:r>
        <w:t xml:space="preserve">Conclusion</w:t>
      </w:r>
    </w:p>
    <w:p>
      <w:pPr>
        <w:pStyle w:val="FirstParagraph"/>
      </w:pPr>
      <w:r>
        <w:t xml:space="preserve">The role of journalists in Indonesia Jakarta is both critical and complex, shaped by the interplay of political, technological, and societal forces. While challenges such as media regulation and digital disinformation persist, journalists remain indispensable in fostering transparency and public engagement. This thesis underscores the need for stronger institutional support for press freedom in Jakarta to ensure that journalism continues to serve as a pillar of Indonesia's democratic development. Future research could explore comparative studies between Jakarta's media landscape and other Southeast Asian capitals, or delve deeper into the intersection of journalism with emerging technologies like AI.</w:t>
      </w:r>
    </w:p>
    <w:bookmarkEnd w:id="25"/>
    <w:bookmarkStart w:id="26" w:name="references"/>
    <w:p>
      <w:pPr>
        <w:pStyle w:val="Heading2"/>
      </w:pPr>
      <w:r>
        <w:t xml:space="preserve">References</w:t>
      </w:r>
    </w:p>
    <w:p>
      <w:pPr>
        <w:numPr>
          <w:ilvl w:val="0"/>
          <w:numId w:val="1001"/>
        </w:numPr>
        <w:pStyle w:val="Compact"/>
      </w:pPr>
      <w:r>
        <w:t xml:space="preserve">[Name], [Year]. "Journalism in Southeast Asia: A Critical Perspective." [Journal Name], Volume X, Issue Y.</w:t>
      </w:r>
    </w:p>
    <w:p>
      <w:pPr>
        <w:numPr>
          <w:ilvl w:val="0"/>
          <w:numId w:val="1001"/>
        </w:numPr>
        <w:pStyle w:val="Compact"/>
      </w:pPr>
      <w:r>
        <w:t xml:space="preserve">Indonesian Ministry of Communication and Information Technology. (2021). "Regulation on Digital Media." Jakarta.</w:t>
      </w:r>
    </w:p>
    <w:p>
      <w:pPr>
        <w:numPr>
          <w:ilvl w:val="0"/>
          <w:numId w:val="1001"/>
        </w:numPr>
        <w:pStyle w:val="Compact"/>
      </w:pPr>
      <w:r>
        <w:t xml:space="preserve">[Name], [Year]. "Media and Democracy in Indonesia." [Publisher].</w:t>
      </w:r>
    </w:p>
    <w:p>
      <w:pPr>
        <w:pStyle w:val="FirstParagraph"/>
      </w:pPr>
      <w:r>
        <w:rPr>
          <w:iCs/>
          <w:i/>
        </w:rPr>
        <w:t xml:space="preserve">Note: This document is a fictional example crafted to meet the specified requirements. All content is illustrative and not based on real research data.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Indonesia Jakarta</dc:title>
  <dc:creator/>
  <dc:language>en</dc:language>
  <cp:keywords/>
  <dcterms:created xsi:type="dcterms:W3CDTF">2026-07-22T10:04:06Z</dcterms:created>
  <dcterms:modified xsi:type="dcterms:W3CDTF">2026-07-22T10:04:06Z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