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Italy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7" w:name="Xb26d51084e0471dbbc27f52be74022fb5efa277"/>
    <w:p>
      <w:pPr>
        <w:pStyle w:val="Heading1"/>
      </w:pPr>
      <w:r>
        <w:t xml:space="preserve">Master Thesis: The Role of Journalists in Modern Italy with a Focus on Rome</w:t>
      </w:r>
    </w:p>
    <w:bookmarkStart w:id="20" w:name="introduction"/>
    <w:p>
      <w:pPr>
        <w:pStyle w:val="Heading2"/>
      </w:pPr>
      <w:r>
        <w:t xml:space="preserve">Introduction</w:t>
      </w:r>
    </w:p>
    <w:p>
      <w:pPr>
        <w:pStyle w:val="FirstParagraph"/>
      </w:pPr>
      <w:r>
        <w:t xml:space="preserve">The role of journalists has evolved significantly in the 21st century, particularly within the dynamic and culturally rich city of Rome, Italy. This Master Thesis explores how modern journalists navigate the unique challenges and opportunities presented by Rome’s historical significance, political landscape, and media environment. As a hub for global news and cultural heritage, Rome offers a distinctive backdrop for analyzing journalism practices in Italy today.</w:t>
      </w:r>
    </w:p>
    <w:bookmarkEnd w:id="20"/>
    <w:bookmarkStart w:id="21" w:name="historical-context-of-journalism-in-rome"/>
    <w:p>
      <w:pPr>
        <w:pStyle w:val="Heading2"/>
      </w:pPr>
      <w:r>
        <w:t xml:space="preserve">Historical Context of Journalism in Rome</w:t>
      </w:r>
    </w:p>
    <w:p>
      <w:pPr>
        <w:pStyle w:val="FirstParagraph"/>
      </w:pPr>
      <w:r>
        <w:t xml:space="preserve">Rome has long been a center of communication and information dissemination. From the ancient Roman Empire to the Renaissance, the city has shaped journalistic traditions through its political institutions, religious influence (notably the Vatican), and artistic legacy. The advent of modern journalism in Italy during the 19th century saw Rome emerge as a pivotal player in national media development, with newspapers like</w:t>
      </w:r>
      <w:r>
        <w:t xml:space="preserve"> </w:t>
      </w:r>
      <w:r>
        <w:rPr>
          <w:iCs/>
          <w:i/>
        </w:rPr>
        <w:t xml:space="preserve">L’Avvenire</w:t>
      </w:r>
      <w:r>
        <w:t xml:space="preserve"> </w:t>
      </w:r>
      <w:r>
        <w:t xml:space="preserve">and</w:t>
      </w:r>
      <w:r>
        <w:t xml:space="preserve"> </w:t>
      </w:r>
      <w:r>
        <w:rPr>
          <w:iCs/>
          <w:i/>
        </w:rPr>
        <w:t xml:space="preserve">Il Messaggero</w:t>
      </w:r>
      <w:r>
        <w:t xml:space="preserve"> </w:t>
      </w:r>
      <w:r>
        <w:t xml:space="preserve">establishing their roots in the city.</w:t>
      </w:r>
    </w:p>
    <w:p>
      <w:pPr>
        <w:pStyle w:val="BodyText"/>
      </w:pPr>
      <w:r>
        <w:t xml:space="preserve">The post-World War II era marked a turning point for journalism in Rome. The establishment of state-run broadcasters like RAI (Radiotelevisione Italiana) and the proliferation of independent media outlets positioned Rome as a leader in Italy’s media industry. This historical context sets the stage for understanding how contemporary journalists operate within a city steeped in tradition yet embracing digital innovation.</w:t>
      </w:r>
    </w:p>
    <w:bookmarkEnd w:id="21"/>
    <w:bookmarkStart w:id="22" w:name="Xf0485cd830f3ce8214ccb69af04e138be184080"/>
    <w:p>
      <w:pPr>
        <w:pStyle w:val="Heading2"/>
      </w:pPr>
      <w:r>
        <w:t xml:space="preserve">Current Challenges and Opportunities for Journalists in Rome</w:t>
      </w:r>
    </w:p>
    <w:p>
      <w:pPr>
        <w:pStyle w:val="FirstParagraph"/>
      </w:pPr>
      <w:r>
        <w:t xml:space="preserve">In today’s Italy, journalists face mounting challenges, including political polarization, declining print media revenue, and the rise of fake news. Rome, as the capital of both Italy and the Catholic Church (the Vatican), presents unique complexities. Journalists covering Vatican affairs must balance sensitivity to religious institutions with public interest demands. Additionally, Rome’s vibrant cultural scene offers opportunities for storytelling that highlight its dual identity as a modern metropolis and a city of ancient heritage.</w:t>
      </w:r>
    </w:p>
    <w:p>
      <w:pPr>
        <w:pStyle w:val="BodyText"/>
      </w:pPr>
      <w:r>
        <w:t xml:space="preserve">The digital transformation has also reshaped journalism in Rome. Outlets like</w:t>
      </w:r>
      <w:r>
        <w:t xml:space="preserve"> </w:t>
      </w:r>
      <w:r>
        <w:rPr>
          <w:iCs/>
          <w:i/>
        </w:rPr>
        <w:t xml:space="preserve">Il Giornale</w:t>
      </w:r>
      <w:r>
        <w:t xml:space="preserve"> </w:t>
      </w:r>
      <w:r>
        <w:t xml:space="preserve">and online platforms such as</w:t>
      </w:r>
      <w:r>
        <w:t xml:space="preserve"> </w:t>
      </w:r>
      <w:r>
        <w:rPr>
          <w:iCs/>
          <w:i/>
        </w:rPr>
        <w:t xml:space="preserve">Romanews.it</w:t>
      </w:r>
      <w:r>
        <w:t xml:space="preserve"> </w:t>
      </w:r>
      <w:r>
        <w:t xml:space="preserve">leverage multimedia formats to reach global audiences. However, this shift has intensified competition, forcing journalists to adapt to algorithm-driven content creation and the pressure of real-time reporting.</w:t>
      </w:r>
    </w:p>
    <w:bookmarkEnd w:id="22"/>
    <w:bookmarkStart w:id="23" w:name="Xb820c7e134a4ef9ac59b302da6aa2091b510e5e"/>
    <w:p>
      <w:pPr>
        <w:pStyle w:val="Heading2"/>
      </w:pPr>
      <w:r>
        <w:t xml:space="preserve">The Influence of Rome’s Political Landscape on Journalism</w:t>
      </w:r>
    </w:p>
    <w:p>
      <w:pPr>
        <w:pStyle w:val="FirstParagraph"/>
      </w:pPr>
      <w:r>
        <w:t xml:space="preserve">Rome’s political dynamics play a critical role in shaping journalistic practices. As Italy’s capital, the city hosts key governmental institutions, including the Parliament and presidential offices. Journalists covering national politics in Rome must navigate a landscape marked by shifting alliances, public scrutiny of corruption scandals (such as the "Mafia Capitale" case), and debates over immigration policy. The proximity to these power centers allows for in-depth reporting but also raises ethical questions about bias and impartiality.</w:t>
      </w:r>
    </w:p>
    <w:p>
      <w:pPr>
        <w:pStyle w:val="BodyText"/>
      </w:pPr>
      <w:r>
        <w:t xml:space="preserve">The Vatican’s influence further complicates matters. Journalists reporting on the Catholic Church must tread carefully, avoiding sensationalism while ensuring transparency in coverage of papal activities, social teachings, and international relations. Rome’s unique position as a religious and secular capital demands a nuanced approach to ethical journalism.</w:t>
      </w:r>
    </w:p>
    <w:bookmarkEnd w:id="23"/>
    <w:bookmarkStart w:id="24" w:name="X948724d79770f72e08421b2f9dd23e132415bc6"/>
    <w:p>
      <w:pPr>
        <w:pStyle w:val="Heading2"/>
      </w:pPr>
      <w:r>
        <w:t xml:space="preserve">Case Study: Vatican News and Rome’s Media Identity</w:t>
      </w:r>
    </w:p>
    <w:p>
      <w:pPr>
        <w:pStyle w:val="FirstParagraph"/>
      </w:pPr>
      <w:r>
        <w:t xml:space="preserve">Vatican News, the official news agency of the Catholic Church based in Vatican City (a city-state enclaved within Rome), exemplifies how journalism intersects with religious and cultural identity. This case study highlights the challenges faced by journalists working within a highly structured organization while maintaining independence. The agency’s focus on global Catholic affairs, alongside its role in disseminating news to millions of followers worldwide, underscores Rome’s significance as a nexus for international media.</w:t>
      </w:r>
    </w:p>
    <w:p>
      <w:pPr>
        <w:pStyle w:val="BodyText"/>
      </w:pPr>
      <w:r>
        <w:t xml:space="preserve">Moreover, Vatican News’ use of modern technology—such as social media campaigns and multilingual content—reflects the broader trend of digital adaptation among Italian journalists. This case illustrates how Rome’s journalists bridge tradition and innovation to serve diverse audiences.</w:t>
      </w:r>
    </w:p>
    <w:bookmarkEnd w:id="24"/>
    <w:bookmarkStart w:id="25" w:name="X3b4b95adadf8c59bb47a6944ad6d7169ec4ae18"/>
    <w:p>
      <w:pPr>
        <w:pStyle w:val="Heading2"/>
      </w:pPr>
      <w:r>
        <w:t xml:space="preserve">Ethical Considerations in Modern Journalism</w:t>
      </w:r>
    </w:p>
    <w:p>
      <w:pPr>
        <w:pStyle w:val="FirstParagraph"/>
      </w:pPr>
      <w:r>
        <w:t xml:space="preserve">As a Master Thesis, this document emphasizes the ethical responsibilities of journalists in Rome. Issues such as misinformation, press freedom (especially in light of recent legislation), and the protection of sources are paramount. Rome’s media landscape often grapples with balancing the public’s right to know with respect for privacy and religious sensibilities.</w:t>
      </w:r>
    </w:p>
    <w:p>
      <w:pPr>
        <w:pStyle w:val="BodyText"/>
      </w:pPr>
      <w:r>
        <w:t xml:space="preserve">Journalists working in Rome must also address the impact of globalization on local narratives. While international news outlets like BBC and Reuters report from Rome, Italian journalists strive to preserve a distinct cultural perspective. This tension highlights the need for ethical frameworks that prioritize both accuracy and local relevance.</w:t>
      </w:r>
    </w:p>
    <w:bookmarkEnd w:id="25"/>
    <w:bookmarkStart w:id="26" w:name="conclusion"/>
    <w:p>
      <w:pPr>
        <w:pStyle w:val="Heading2"/>
      </w:pPr>
      <w:r>
        <w:t xml:space="preserve">Conclusion</w:t>
      </w:r>
    </w:p>
    <w:p>
      <w:pPr>
        <w:pStyle w:val="FirstParagraph"/>
      </w:pPr>
      <w:r>
        <w:t xml:space="preserve">In conclusion, this Master Thesis underscores the vital role of journalists in Italy’s capital city of Rome. By examining historical, political, and technological dimensions, it becomes clear that Rome offers a unique environment for studying modern journalism. As Italian society continues to evolve amid digital disruptions and societal challenges, the work of journalists in Rome remains central to preserving democratic values and cultural heritage.</w:t>
      </w:r>
    </w:p>
    <w:p>
      <w:pPr>
        <w:pStyle w:val="BodyText"/>
      </w:pPr>
      <w:r>
        <w:t xml:space="preserve">For future research, exploring the intersection of AI-driven reporting and journalistic ethics in Rome could provide further insights. Ultimately, understanding the journalist’s role in this dynamic city is essential for shaping a resilient media landscape in Italy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Italy with a Focus on Rome</dc:title>
  <dc:creator/>
  <dc:language>en</dc:language>
  <cp:keywords/>
  <dcterms:created xsi:type="dcterms:W3CDTF">2026-07-19T00:00:25Z</dcterms:created>
  <dcterms:modified xsi:type="dcterms:W3CDTF">2026-07-19T00:00:25Z</dcterms:modified>
</cp:coreProperties>
</file>

<file path=docProps/custom.xml><?xml version="1.0" encoding="utf-8"?>
<Properties xmlns="http://schemas.openxmlformats.org/officeDocument/2006/custom-properties" xmlns:vt="http://schemas.openxmlformats.org/officeDocument/2006/docPropsVTypes"/>
</file>