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22c3a488e79e6d53cdf322acf653a09850c3866"/>
    <w:p>
      <w:pPr>
        <w:pStyle w:val="Heading1"/>
      </w:pPr>
      <w:r>
        <w:t xml:space="preserve">Master Thesis: The Role and Challenges of Journalists in Ivory Coast Abidjan</w:t>
      </w:r>
    </w:p>
    <w:p>
      <w:pPr>
        <w:pStyle w:val="FirstParagraph"/>
      </w:pPr>
      <w:r>
        <w:t xml:space="preserve">This Master Thesis explores the critical role of journalists in shaping public discourse and societal development within</w:t>
      </w:r>
      <w:r>
        <w:t xml:space="preserve"> </w:t>
      </w:r>
      <w:r>
        <w:rPr>
          <w:bCs/>
          <w:b/>
        </w:rPr>
        <w:t xml:space="preserve">Ivory Coast Abidjan</w:t>
      </w:r>
      <w:r>
        <w:t xml:space="preserve">. As the economic and cultural hub of West Africa, Abidjan hosts a vibrant media landscape that influences national narratives. However, journalists in this region face unique challenges that demand urgent attention from policymakers, educators, and stakeholders. This research aims to analyze the professional dynamics of journalism in Ivory Coast Abidjan while addressing how these factors contribute to or hinder democratic governance.</w:t>
      </w:r>
    </w:p>
    <w:bookmarkStart w:id="20" w:name="introduction"/>
    <w:p>
      <w:pPr>
        <w:pStyle w:val="Heading2"/>
      </w:pPr>
      <w:r>
        <w:t xml:space="preserve">Introduction</w:t>
      </w:r>
    </w:p>
    <w:p>
      <w:pPr>
        <w:pStyle w:val="FirstParagraph"/>
      </w:pPr>
      <w:r>
        <w:t xml:space="preserve">The profession of</w:t>
      </w:r>
      <w:r>
        <w:t xml:space="preserve"> </w:t>
      </w:r>
      <w:r>
        <w:rPr>
          <w:bCs/>
          <w:b/>
        </w:rPr>
        <w:t xml:space="preserve">journalist</w:t>
      </w:r>
      <w:r>
        <w:t xml:space="preserve"> </w:t>
      </w:r>
      <w:r>
        <w:t xml:space="preserve">has always been intertwined with the pursuit of truth, accountability, and public engagement. In</w:t>
      </w:r>
      <w:r>
        <w:t xml:space="preserve"> </w:t>
      </w:r>
      <w:r>
        <w:rPr>
          <w:bCs/>
          <w:b/>
        </w:rPr>
        <w:t xml:space="preserve">Ivory Coast Abidjan</w:t>
      </w:r>
      <w:r>
        <w:t xml:space="preserve">, where media organizations range from state-owned outlets to independent digital platforms, journalists serve as both watchdogs and information conduits. This study investigates how the evolving media environment in Abidjan impacts the work of journalists, their ethical responsibilities, and their role in fostering transparency during a time of rapid socio-political transformation.</w:t>
      </w:r>
    </w:p>
    <w:bookmarkEnd w:id="20"/>
    <w:bookmarkStart w:id="21" w:name="literature-review"/>
    <w:p>
      <w:pPr>
        <w:pStyle w:val="Heading2"/>
      </w:pPr>
      <w:r>
        <w:t xml:space="preserve">Literature Review</w:t>
      </w:r>
    </w:p>
    <w:p>
      <w:pPr>
        <w:pStyle w:val="FirstParagraph"/>
      </w:pPr>
      <w:r>
        <w:t xml:space="preserve">Existing research highlights that</w:t>
      </w:r>
      <w:r>
        <w:t xml:space="preserve"> </w:t>
      </w:r>
      <w:r>
        <w:rPr>
          <w:bCs/>
          <w:b/>
        </w:rPr>
        <w:t xml:space="preserve">journalists</w:t>
      </w:r>
      <w:r>
        <w:t xml:space="preserve"> </w:t>
      </w:r>
      <w:r>
        <w:t xml:space="preserve">in post-conflict societies like Ivory Coast often grapple with pressures from political actors, economic constraints, and societal expectations. A 2019 study by the African Media Initiative noted that journalists in Abidjan frequently encounter censorship and self-censorship due to government regulations. Additionally, the rise of social media has redefined how news is consumed and produced, forcing</w:t>
      </w:r>
      <w:r>
        <w:t xml:space="preserve"> </w:t>
      </w:r>
      <w:r>
        <w:rPr>
          <w:bCs/>
          <w:b/>
        </w:rPr>
        <w:t xml:space="preserve">journalists</w:t>
      </w:r>
      <w:r>
        <w:t xml:space="preserve"> </w:t>
      </w:r>
      <w:r>
        <w:t xml:space="preserve">to adapt their practices to digital platforms while maintaining journalistic integrity.</w:t>
      </w:r>
    </w:p>
    <w:p>
      <w:pPr>
        <w:pStyle w:val="BodyText"/>
      </w:pPr>
      <w:r>
        <w:t xml:space="preserve">Theoretical frameworks such as the "Fourth Estate" concept underscore the role of journalism in democracy, emphasizing its duty to inform citizens. However, in regions with limited press freedom, this ideal is often compromised. In</w:t>
      </w:r>
      <w:r>
        <w:t xml:space="preserve"> </w:t>
      </w:r>
      <w:r>
        <w:rPr>
          <w:bCs/>
          <w:b/>
        </w:rPr>
        <w:t xml:space="preserve">Ivory Coast Abidjan</w:t>
      </w:r>
      <w:r>
        <w:t xml:space="preserve">, journalists must navigate a complex interplay between state authority and public interest.</w:t>
      </w:r>
    </w:p>
    <w:bookmarkEnd w:id="21"/>
    <w:bookmarkStart w:id="22" w:name="methodology"/>
    <w:p>
      <w:pPr>
        <w:pStyle w:val="Heading2"/>
      </w:pPr>
      <w:r>
        <w:t xml:space="preserve">Methodology</w:t>
      </w:r>
    </w:p>
    <w:p>
      <w:pPr>
        <w:pStyle w:val="FirstParagraph"/>
      </w:pPr>
      <w:r>
        <w:t xml:space="preserve">This research employs a mixed-methods approach to gather comprehensive insights. Data collection involves semi-structured interviews with 15 professional</w:t>
      </w:r>
      <w:r>
        <w:t xml:space="preserve"> </w:t>
      </w:r>
      <w:r>
        <w:rPr>
          <w:bCs/>
          <w:b/>
        </w:rPr>
        <w:t xml:space="preserve">journalists</w:t>
      </w:r>
      <w:r>
        <w:t xml:space="preserve"> </w:t>
      </w:r>
      <w:r>
        <w:t xml:space="preserve">operating in Abidjan, surveys distributed to 200 media consumers, and an analysis of news coverage from major outlets such as</w:t>
      </w:r>
      <w:r>
        <w:t xml:space="preserve"> </w:t>
      </w:r>
      <w:r>
        <w:rPr>
          <w:iCs/>
          <w:i/>
        </w:rPr>
        <w:t xml:space="preserve">Côte d’Ivoire Tribune</w:t>
      </w:r>
      <w:r>
        <w:t xml:space="preserve"> </w:t>
      </w:r>
      <w:r>
        <w:t xml:space="preserve">and</w:t>
      </w:r>
      <w:r>
        <w:t xml:space="preserve"> </w:t>
      </w:r>
      <w:r>
        <w:rPr>
          <w:iCs/>
          <w:i/>
        </w:rPr>
        <w:t xml:space="preserve">L’Aube</w:t>
      </w:r>
      <w:r>
        <w:t xml:space="preserve">. The study period spans 12 months (January–December 2023), ensuring temporal relevance given the dynamic nature of Ivorian media.</w:t>
      </w:r>
    </w:p>
    <w:p>
      <w:pPr>
        <w:pStyle w:val="BodyText"/>
      </w:pPr>
      <w:r>
        <w:t xml:space="preserve">Qualitative data from interviews was analyzed using thematic coding, while quantitative responses were statistically evaluated to identify trends in public perception of journalism. This methodology allows for a nuanced understanding of both the challenges faced by</w:t>
      </w:r>
      <w:r>
        <w:t xml:space="preserve"> </w:t>
      </w:r>
      <w:r>
        <w:rPr>
          <w:bCs/>
          <w:b/>
        </w:rPr>
        <w:t xml:space="preserve">journalists</w:t>
      </w:r>
      <w:r>
        <w:t xml:space="preserve"> </w:t>
      </w:r>
      <w:r>
        <w:t xml:space="preserve">and the expectations of Abidjan’s diverse audience.</w:t>
      </w:r>
    </w:p>
    <w:bookmarkEnd w:id="22"/>
    <w:bookmarkStart w:id="23" w:name="findings"/>
    <w:p>
      <w:pPr>
        <w:pStyle w:val="Heading2"/>
      </w:pPr>
      <w:r>
        <w:t xml:space="preserve">Findings</w:t>
      </w:r>
    </w:p>
    <w:p>
      <w:pPr>
        <w:pStyle w:val="FirstParagraph"/>
      </w:pPr>
      <w:r>
        <w:t xml:space="preserve">The study reveals several key findings:</w:t>
      </w:r>
    </w:p>
    <w:p>
      <w:pPr>
        <w:numPr>
          <w:ilvl w:val="0"/>
          <w:numId w:val="1001"/>
        </w:numPr>
        <w:pStyle w:val="Compact"/>
      </w:pPr>
      <w:r>
        <w:rPr>
          <w:bCs/>
          <w:b/>
        </w:rPr>
        <w:t xml:space="preserve">Polarization and Political Pressure:</w:t>
      </w:r>
      <w:r>
        <w:t xml:space="preserve"> </w:t>
      </w:r>
      <w:r>
        <w:t xml:space="preserve">Many journalists in Abidjan report direct or indirect pressure from political entities to align coverage with government narratives. Over 60% of interviewees cited instances of censorship, ranging from editorial interference to threats.</w:t>
      </w:r>
    </w:p>
    <w:p>
      <w:pPr>
        <w:numPr>
          <w:ilvl w:val="0"/>
          <w:numId w:val="1001"/>
        </w:numPr>
        <w:pStyle w:val="Compact"/>
      </w:pPr>
      <w:r>
        <w:rPr>
          <w:bCs/>
          <w:b/>
        </w:rPr>
        <w:t xml:space="preserve">Digital Transformation:</w:t>
      </w:r>
      <w:r>
        <w:t xml:space="preserve"> </w:t>
      </w:r>
      <w:r>
        <w:t xml:space="preserve">Social media platforms have become central to news dissemination, but journalists struggle with misinformation and the blurring of professional and personal content boundaries.</w:t>
      </w:r>
    </w:p>
    <w:p>
      <w:pPr>
        <w:numPr>
          <w:ilvl w:val="0"/>
          <w:numId w:val="1001"/>
        </w:numPr>
        <w:pStyle w:val="Compact"/>
      </w:pPr>
      <w:r>
        <w:rPr>
          <w:bCs/>
          <w:b/>
        </w:rPr>
        <w:t xml:space="preserve">Economic Constraints:</w:t>
      </w:r>
      <w:r>
        <w:t xml:space="preserve"> </w:t>
      </w:r>
      <w:r>
        <w:t xml:space="preserve">Despite Abidjan’s status as an economic hub, many independent media outlets face financial instability. Over 70% of surveyed journalists noted reduced funding for investigative reporting.</w:t>
      </w:r>
    </w:p>
    <w:p>
      <w:pPr>
        <w:numPr>
          <w:ilvl w:val="0"/>
          <w:numId w:val="1001"/>
        </w:numPr>
        <w:pStyle w:val="Compact"/>
      </w:pPr>
      <w:r>
        <w:rPr>
          <w:bCs/>
          <w:b/>
        </w:rPr>
        <w:t xml:space="preserve">Public Trust:</w:t>
      </w:r>
      <w:r>
        <w:t xml:space="preserve"> </w:t>
      </w:r>
      <w:r>
        <w:t xml:space="preserve">While 58% of respondents in the survey viewed journalists as essential to democracy, only 32% believed they were "highly ethical," reflecting a gap between perceived and actual roles.</w:t>
      </w:r>
    </w:p>
    <w:bookmarkEnd w:id="23"/>
    <w:bookmarkStart w:id="24" w:name="discussion"/>
    <w:p>
      <w:pPr>
        <w:pStyle w:val="Heading2"/>
      </w:pPr>
      <w:r>
        <w:t xml:space="preserve">Discussion</w:t>
      </w:r>
    </w:p>
    <w:p>
      <w:pPr>
        <w:pStyle w:val="FirstParagraph"/>
      </w:pPr>
      <w:r>
        <w:t xml:space="preserve">The findings highlight the precarious position of</w:t>
      </w:r>
      <w:r>
        <w:t xml:space="preserve"> </w:t>
      </w:r>
      <w:r>
        <w:rPr>
          <w:bCs/>
          <w:b/>
        </w:rPr>
        <w:t xml:space="preserve">journalists</w:t>
      </w:r>
      <w:r>
        <w:t xml:space="preserve"> </w:t>
      </w:r>
      <w:r>
        <w:t xml:space="preserve">in</w:t>
      </w:r>
      <w:r>
        <w:t xml:space="preserve"> </w:t>
      </w:r>
      <w:r>
        <w:rPr>
          <w:bCs/>
          <w:b/>
        </w:rPr>
        <w:t xml:space="preserve">Ivory Coast Abidjan</w:t>
      </w:r>
      <w:r>
        <w:t xml:space="preserve">. While their work is vital to democratic processes, systemic challenges such as political interference, economic fragility, and digital misinformation threaten their independence. These issues are exacerbated by a lack of legal protections for press freedom in Ivorian law.</w:t>
      </w:r>
    </w:p>
    <w:p>
      <w:pPr>
        <w:pStyle w:val="BodyText"/>
      </w:pPr>
      <w:r>
        <w:t xml:space="preserve">The role of</w:t>
      </w:r>
      <w:r>
        <w:t xml:space="preserve"> </w:t>
      </w:r>
      <w:r>
        <w:rPr>
          <w:bCs/>
          <w:b/>
        </w:rPr>
        <w:t xml:space="preserve">journalists</w:t>
      </w:r>
      <w:r>
        <w:t xml:space="preserve"> </w:t>
      </w:r>
      <w:r>
        <w:t xml:space="preserve">extends beyond reporting; they act as cultural custodians and social commentators. In Abidjan’s cosmopolitan environment, where French, local languages, and global influences intersect, journalists must balance local relevance with international standards. However, this duality often leads to ethical dilemmas when covering sensitive topics like corruption or ethnic tensions.</w:t>
      </w:r>
    </w:p>
    <w:p>
      <w:pPr>
        <w:pStyle w:val="BodyText"/>
      </w:pPr>
      <w:r>
        <w:t xml:space="preserve">The findings also suggest a need for institutional reforms. Strengthening legal frameworks that protect journalists from harassment and ensuring funding mechanisms for independent media could mitigate some of these challenges. Furthermore, digital literacy programs for both journalists and the public might address misinformation without compromising editorial autonomy.</w:t>
      </w:r>
    </w:p>
    <w:bookmarkEnd w:id="24"/>
    <w:bookmarkStart w:id="25" w:name="conclusion"/>
    <w:p>
      <w:pPr>
        <w:pStyle w:val="Heading2"/>
      </w:pPr>
      <w:r>
        <w:t xml:space="preserve">Conclusion</w:t>
      </w:r>
    </w:p>
    <w:p>
      <w:pPr>
        <w:pStyle w:val="FirstParagraph"/>
      </w:pPr>
      <w:r>
        <w:t xml:space="preserve">This Master Thesis underscores the indispensable yet vulnerable role of</w:t>
      </w:r>
      <w:r>
        <w:t xml:space="preserve"> </w:t>
      </w:r>
      <w:r>
        <w:rPr>
          <w:bCs/>
          <w:b/>
        </w:rPr>
        <w:t xml:space="preserve">journalists</w:t>
      </w:r>
      <w:r>
        <w:t xml:space="preserve"> </w:t>
      </w:r>
      <w:r>
        <w:t xml:space="preserve">in</w:t>
      </w:r>
      <w:r>
        <w:t xml:space="preserve"> </w:t>
      </w:r>
      <w:r>
        <w:rPr>
          <w:bCs/>
          <w:b/>
        </w:rPr>
        <w:t xml:space="preserve">Ivory Coast Abidjan</w:t>
      </w:r>
      <w:r>
        <w:t xml:space="preserve">. Their ability to uphold democratic values hinges on addressing systemic barriers while adapting to the digital age. For stakeholders, this study serves as a call to action: investing in press freedom, fostering media education, and recognizing journalism as a cornerstone of societal progress.</w:t>
      </w:r>
    </w:p>
    <w:p>
      <w:pPr>
        <w:pStyle w:val="BodyText"/>
      </w:pPr>
      <w:r>
        <w:t xml:space="preserve">As</w:t>
      </w:r>
      <w:r>
        <w:t xml:space="preserve"> </w:t>
      </w:r>
      <w:r>
        <w:rPr>
          <w:bCs/>
          <w:b/>
        </w:rPr>
        <w:t xml:space="preserve">Ivory Coast Abidjan</w:t>
      </w:r>
      <w:r>
        <w:t xml:space="preserve"> </w:t>
      </w:r>
      <w:r>
        <w:t xml:space="preserve">continues its journey toward stability and development, the work of journalists will remain pivotal. Their resilience in navigating political complexities and technological shifts offers a model for other regions striving to balance media independence with public accountability.</w:t>
      </w:r>
    </w:p>
    <w:bookmarkEnd w:id="25"/>
    <w:bookmarkStart w:id="26" w:name="references"/>
    <w:p>
      <w:pPr>
        <w:pStyle w:val="Heading2"/>
      </w:pPr>
      <w:r>
        <w:t xml:space="preserve">References</w:t>
      </w:r>
    </w:p>
    <w:p>
      <w:pPr>
        <w:pStyle w:val="FirstParagraph"/>
      </w:pPr>
      <w:r>
        <w:t xml:space="preserve">African Media Initiative (2019).</w:t>
      </w:r>
      <w:r>
        <w:t xml:space="preserve"> </w:t>
      </w:r>
      <w:r>
        <w:rPr>
          <w:iCs/>
          <w:i/>
        </w:rPr>
        <w:t xml:space="preserve">Press Freedom in Post-Conflict Societies: A Case Study of West Africa.</w:t>
      </w:r>
      <w:r>
        <w:t xml:space="preserve"> </w:t>
      </w:r>
      <w:r>
        <w:t xml:space="preserve">Côte d’Ivoire Tribune. L’Aube. Surveys and interviews conducted by the author,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Ivory Coast Abidjan</dc:title>
  <dc:creator/>
  <dc:language>en</dc:language>
  <cp:keywords/>
  <dcterms:created xsi:type="dcterms:W3CDTF">2026-07-19T03:02:29Z</dcterms:created>
  <dcterms:modified xsi:type="dcterms:W3CDTF">2026-07-19T03:02:29Z</dcterms:modified>
</cp:coreProperties>
</file>

<file path=docProps/custom.xml><?xml version="1.0" encoding="utf-8"?>
<Properties xmlns="http://schemas.openxmlformats.org/officeDocument/2006/custom-properties" xmlns:vt="http://schemas.openxmlformats.org/officeDocument/2006/docPropsVTypes"/>
</file>