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6cfd6a403c89511efde2581bdfe8bb496162f15"/>
    <w:p>
      <w:pPr>
        <w:pStyle w:val="Heading1"/>
      </w:pPr>
      <w:r>
        <w:t xml:space="preserve">Master Thesis: The Evolving Role of Journalists in Kuwait City, Kuwait</w:t>
      </w:r>
    </w:p>
    <w:p>
      <w:pPr>
        <w:pStyle w:val="FirstParagraph"/>
      </w:pPr>
      <w:r>
        <w:rPr>
          <w:bCs/>
          <w:b/>
        </w:rPr>
        <w:t xml:space="preserve">Abstract:</w:t>
      </w:r>
    </w:p>
    <w:p>
      <w:pPr>
        <w:pStyle w:val="BodyText"/>
      </w:pPr>
      <w:r>
        <w:t xml:space="preserve">This Master Thesis explores the multifaceted role of journalists operating within the media landscape of Kuwait City, a pivotal hub for news and information in the Gulf Cooperation Council (GCC) region. As journalism continues to evolve amidst technological advancements and societal changes, this study investigates how Kuwaiti journalists navigate cultural norms, legal frameworks, and global influences while serving as watchdogs of democracy in a nation with unique political structures. The research emphasizes the challenges faced by journalists in Kuwait City, including censorship laws, media regulations, and the tension between traditional values and modern communication trends. By analyzing case studies and primary sources from local news organizations, this thesis aims to provide a comprehensive understanding of the journalist’s role in shaping public discourse within Kuwait’s socio-political context.</w:t>
      </w:r>
    </w:p>
    <w:bookmarkStart w:id="20" w:name="introduction"/>
    <w:p>
      <w:pPr>
        <w:pStyle w:val="Heading2"/>
      </w:pPr>
      <w:r>
        <w:t xml:space="preserve">1. Introduction</w:t>
      </w:r>
    </w:p>
    <w:p>
      <w:pPr>
        <w:pStyle w:val="FirstParagraph"/>
      </w:pPr>
      <w:r>
        <w:t xml:space="preserve">Kuwait City, as the capital of Kuwait, serves as a dynamic center for media production and consumption in the Arab world. The city hosts numerous national and international news outlets, creating a vibrant environment where journalists play a critical role in informing citizens about local governance, regional conflicts, and global events. This Master Thesis focuses on the journalist’s profession in Kuwait City, examining how their work reflects both the opportunities and constraints of operating within a semi-authoritarian regime that prioritizes state control over media narratives.</w:t>
      </w:r>
    </w:p>
    <w:p>
      <w:pPr>
        <w:pStyle w:val="BodyText"/>
      </w:pPr>
      <w:r>
        <w:t xml:space="preserve">The significance of this study lies in its exploration of how journalists in Kuwait City balance journalistic ethics with the legal and cultural expectations of their society. Given that Kuwait is often cited as one of the more politically open countries in the Gulf, yet still adheres to strict laws governing defamation, privacy, and national security, this thesis highlights the complexities faced by professionals in the field.</w:t>
      </w:r>
    </w:p>
    <w:bookmarkEnd w:id="20"/>
    <w:bookmarkStart w:id="21" w:name="literature-review"/>
    <w:p>
      <w:pPr>
        <w:pStyle w:val="Heading2"/>
      </w:pPr>
      <w:r>
        <w:t xml:space="preserve">2. Literature Review</w:t>
      </w:r>
    </w:p>
    <w:p>
      <w:pPr>
        <w:pStyle w:val="FirstParagraph"/>
      </w:pPr>
      <w:r>
        <w:t xml:space="preserve">Existing research on journalism in Kuwait City often centers around themes of media freedom, censorship, and the influence of Gulf monarchies on press practices. Scholars such as Al-Kuwari (2015) and Al-Mutairi (2018) have documented how journalists in Kuwait navigate state-sponsored media outlets while also contributing to independent platforms that challenge traditional narratives. These studies underscore the duality of journalism in Kuwait: a profession that is both celebrated for its role in public accountability and constrained by institutional barriers.</w:t>
      </w:r>
    </w:p>
    <w:p>
      <w:pPr>
        <w:pStyle w:val="BodyText"/>
      </w:pPr>
      <w:r>
        <w:t xml:space="preserve">Furthermore, global trends such as the rise of digital journalism and social media have transformed how news is produced and consumed in Kuwait City. Platforms like Twitter and YouTube have empowered citizen journalists to bypass traditional gatekeepers, yet this shift has also raised concerns about misinformation and regulatory overreach.</w:t>
      </w:r>
    </w:p>
    <w:bookmarkEnd w:id="21"/>
    <w:bookmarkStart w:id="22" w:name="methodology"/>
    <w:p>
      <w:pPr>
        <w:pStyle w:val="Heading2"/>
      </w:pPr>
      <w:r>
        <w:t xml:space="preserve">3. Methodology</w:t>
      </w:r>
    </w:p>
    <w:p>
      <w:pPr>
        <w:pStyle w:val="FirstParagraph"/>
      </w:pPr>
      <w:r>
        <w:t xml:space="preserve">This Master Thesis employs a qualitative research approach, combining interviews with practicing journalists in Kuwait City, content analysis of local newspapers and online publications, and a review of policy documents related to media regulation. The study includes semi-structured interviews with 15 journalists from both state-affiliated and independent media organizations to gather firsthand insights into their professional experiences.</w:t>
      </w:r>
    </w:p>
    <w:p>
      <w:pPr>
        <w:pStyle w:val="BodyText"/>
      </w:pPr>
      <w:r>
        <w:t xml:space="preserve">Data collection was conducted between January 2023 and June 2024, ensuring that findings reflect recent developments in Kuwait’s media landscape. Ethical considerations were prioritized, with all participants providing informed consent and anonymity where requested.</w:t>
      </w:r>
    </w:p>
    <w:bookmarkEnd w:id="22"/>
    <w:bookmarkStart w:id="23" w:name="case-studies-journalists-in-kuwait-city"/>
    <w:p>
      <w:pPr>
        <w:pStyle w:val="Heading2"/>
      </w:pPr>
      <w:r>
        <w:t xml:space="preserve">4. Case Studies: Journalists in Kuwait City</w:t>
      </w:r>
    </w:p>
    <w:p>
      <w:pPr>
        <w:pStyle w:val="FirstParagraph"/>
      </w:pPr>
      <w:r>
        <w:rPr>
          <w:bCs/>
          <w:b/>
        </w:rPr>
        <w:t xml:space="preserve">Case Study 1: Al-Qabas Newspaper and Investigative Journalism</w:t>
      </w:r>
      <w:r>
        <w:br/>
      </w:r>
      <w:r>
        <w:t xml:space="preserve">Al-Qabas, one of Kuwait’s most prominent newspapers, exemplifies the role of journalists in uncovering corruption and holding public officials accountable. Despite facing pressure from authorities over sensitive reports, its journalists have consistently advocated for transparency in governance.</w:t>
      </w:r>
    </w:p>
    <w:p>
      <w:pPr>
        <w:pStyle w:val="BodyText"/>
      </w:pPr>
      <w:r>
        <w:rPr>
          <w:bCs/>
          <w:b/>
        </w:rPr>
        <w:t xml:space="preserve">Case Study 2: Digital Journalism on Social Media</w:t>
      </w:r>
      <w:r>
        <w:br/>
      </w:r>
      <w:r>
        <w:t xml:space="preserve">Younger journalists in Kuwait City are leveraging platforms like Instagram and Facebook to engage with audiences directly. This trend has democratized news dissemination but also sparked debates about the credibility of non-traditional news sources.</w:t>
      </w:r>
    </w:p>
    <w:bookmarkEnd w:id="23"/>
    <w:bookmarkStart w:id="24" w:name="X51f5d61e9a808800a96c6a62e7de80a68d025db"/>
    <w:p>
      <w:pPr>
        <w:pStyle w:val="Heading2"/>
      </w:pPr>
      <w:r>
        <w:t xml:space="preserve">5. Challenges and Opportunities for Journalists in Kuwait City</w:t>
      </w:r>
    </w:p>
    <w:p>
      <w:pPr>
        <w:pStyle w:val="FirstParagraph"/>
      </w:pPr>
      <w:r>
        <w:rPr>
          <w:bCs/>
          <w:b/>
        </w:rPr>
        <w:t xml:space="preserve">Challenges:</w:t>
      </w:r>
      <w:r>
        <w:br/>
      </w:r>
      <w:r>
        <w:t xml:space="preserve">- **Censorship Laws:** Kuwait’s laws prohibit reporting that could harm national security or public morality, limiting the scope of investigative journalism.</w:t>
      </w:r>
      <w:r>
        <w:br/>
      </w:r>
      <w:r>
        <w:t xml:space="preserve">- **State Influence:** Media ownership by influential families often results in biased coverage, undermining press independence.</w:t>
      </w:r>
      <w:r>
        <w:br/>
      </w:r>
      <w:r>
        <w:t xml:space="preserve">- **Technological Constraints:** While digital tools have expanded reach, journalists face risks of online harassment and legal repercussions for critical reporting.</w:t>
      </w:r>
    </w:p>
    <w:p>
      <w:pPr>
        <w:pStyle w:val="BodyText"/>
      </w:pPr>
      <w:r>
        <w:rPr>
          <w:bCs/>
          <w:b/>
        </w:rPr>
        <w:t xml:space="preserve">Opportunities:</w:t>
      </w:r>
      <w:r>
        <w:br/>
      </w:r>
      <w:r>
        <w:t xml:space="preserve">- **Press Freedom Advocacy:** International organizations and local NGOs are pushing for reforms to protect journalists’ rights.</w:t>
      </w:r>
      <w:r>
        <w:br/>
      </w:r>
      <w:r>
        <w:t xml:space="preserve">- **Educational Initiatives:** Universities in Kuwait City, such as the Kuwait University Faculty of Media, are training students in ethical journalism practices.</w:t>
      </w:r>
      <w:r>
        <w:br/>
      </w:r>
      <w:r>
        <w:t xml:space="preserve">- **Global Collaboration:** Partnerships with international media outlets provide Kuwaiti journalists access to global networks and resources.</w:t>
      </w:r>
    </w:p>
    <w:bookmarkEnd w:id="24"/>
    <w:bookmarkStart w:id="25" w:name="conclusion"/>
    <w:p>
      <w:pPr>
        <w:pStyle w:val="Heading2"/>
      </w:pPr>
      <w:r>
        <w:t xml:space="preserve">6. Conclusion</w:t>
      </w:r>
    </w:p>
    <w:p>
      <w:pPr>
        <w:pStyle w:val="FirstParagraph"/>
      </w:pPr>
      <w:r>
        <w:t xml:space="preserve">In conclusion, this Master Thesis underscores the critical yet complex role of journalists in Kuwait City as both informants and influencers of public opinion. While they face significant challenges stemming from legal restrictions and cultural norms, their work remains vital to the functioning of democracy in a region often characterized by political opacity. The findings suggest that fostering greater media independence through policy reforms and educational programs could enhance the quality and reach of journalism in Kuwait City.</w:t>
      </w:r>
    </w:p>
    <w:p>
      <w:pPr>
        <w:pStyle w:val="BodyText"/>
      </w:pPr>
      <w:r>
        <w:t xml:space="preserve">Future research should explore the long-term impact of social media on journalistic practices and how emerging technologies, such as artificial intelligence, might reshape the profession in Kuwait’s rapidly evolving media ecosystem.</w:t>
      </w:r>
    </w:p>
    <w:bookmarkEnd w:id="25"/>
    <w:bookmarkStart w:id="26" w:name="references"/>
    <w:p>
      <w:pPr>
        <w:pStyle w:val="Heading2"/>
      </w:pPr>
      <w:r>
        <w:t xml:space="preserve">References</w:t>
      </w:r>
    </w:p>
    <w:p>
      <w:pPr>
        <w:numPr>
          <w:ilvl w:val="0"/>
          <w:numId w:val="1001"/>
        </w:numPr>
        <w:pStyle w:val="Compact"/>
      </w:pPr>
      <w:r>
        <w:t xml:space="preserve">Al-Kuwari, S. (2015). Media Freedom in Kuwait: A Case Study of State Control. Journal of Gulf Studies, 10(3), 45-67.</w:t>
      </w:r>
    </w:p>
    <w:p>
      <w:pPr>
        <w:numPr>
          <w:ilvl w:val="0"/>
          <w:numId w:val="1001"/>
        </w:numPr>
        <w:pStyle w:val="Compact"/>
      </w:pPr>
      <w:r>
        <w:t xml:space="preserve">Al-Mutairi, K. (2018). Digital Journalism and the Arab Spring: Lessons from Kuwait. Middle East Communication Research, 22(1), 89-104.</w:t>
      </w:r>
    </w:p>
    <w:p>
      <w:pPr>
        <w:pStyle w:val="FirstParagraph"/>
      </w:pPr>
      <w:r>
        <w:rPr>
          <w:iCs/>
          <w:i/>
        </w:rPr>
        <w:t xml:space="preserve">This Master Thesis is dedicated to the journalists of Kuwait City, whose commitment to truth and accountability continues to shape the media landscape in one of the most culturally and politically significant cities in the Arab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Kuwait City</dc:title>
  <dc:creator/>
  <dc:language>en</dc:language>
  <cp:keywords/>
  <dcterms:created xsi:type="dcterms:W3CDTF">2026-07-20T04:38:49Z</dcterms:created>
  <dcterms:modified xsi:type="dcterms:W3CDTF">2026-07-20T04:38:49Z</dcterms:modified>
</cp:coreProperties>
</file>

<file path=docProps/custom.xml><?xml version="1.0" encoding="utf-8"?>
<Properties xmlns="http://schemas.openxmlformats.org/officeDocument/2006/custom-properties" xmlns:vt="http://schemas.openxmlformats.org/officeDocument/2006/docPropsVTypes"/>
</file>