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Nepal</w:t>
      </w:r>
      <w:r>
        <w:t xml:space="preserve"> </w:t>
      </w:r>
      <w:r>
        <w:t xml:space="preserve">Kathmandu</w:t>
      </w:r>
    </w:p>
    <w:bookmarkStart w:id="27" w:name="Xe7ac4b46accef6f7f4da670b21ca293a32588c4"/>
    <w:p>
      <w:pPr>
        <w:pStyle w:val="Heading1"/>
      </w:pPr>
      <w:r>
        <w:t xml:space="preserve">Master Thesis: The Role of Journalists in Nepal Kathmandu</w:t>
      </w:r>
    </w:p>
    <w:p>
      <w:pPr>
        <w:pStyle w:val="FirstParagraph"/>
      </w:pPr>
      <w:r>
        <w:rPr>
          <w:bCs/>
          <w:b/>
        </w:rPr>
        <w:t xml:space="preserve">Title:</w:t>
      </w:r>
      <w:r>
        <w:t xml:space="preserve"> </w:t>
      </w:r>
      <w:r>
        <w:t xml:space="preserve">Investigating the Evolution and Challenges of Journalists in the Media Landscape of Kathmandu, Nepal</w:t>
      </w:r>
    </w:p>
    <w:bookmarkStart w:id="20" w:name="abstract"/>
    <w:p>
      <w:pPr>
        <w:pStyle w:val="Heading2"/>
      </w:pPr>
      <w:r>
        <w:t xml:space="preserve">Abstract</w:t>
      </w:r>
    </w:p>
    <w:p>
      <w:pPr>
        <w:pStyle w:val="FirstParagraph"/>
      </w:pPr>
      <w:r>
        <w:t xml:space="preserve">This Master Thesis explores the multifaceted role of journalists operating within the vibrant yet complex media environment of Nepal Kathmandu. As a pivotal city in South Asia, Kathmandu serves as a hub for national and international media outlets, making it an ideal focal point to study how journalists navigate political, social, and technological challenges. The research highlights the contributions of journalists to democratic discourse while addressing issues such as censorship, digital transformation, and ethical dilemmas. By analyzing case studies from Kathmandu’s print, broadcast, and digital media sectors, this thesis underscores the critical importance of safeguarding journalistic integrity in Nepal’s evolving socio-political landscape.</w:t>
      </w:r>
    </w:p>
    <w:bookmarkEnd w:id="20"/>
    <w:bookmarkStart w:id="21" w:name="introduction"/>
    <w:p>
      <w:pPr>
        <w:pStyle w:val="Heading2"/>
      </w:pPr>
      <w:r>
        <w:t xml:space="preserve">Introduction</w:t>
      </w:r>
    </w:p>
    <w:p>
      <w:pPr>
        <w:pStyle w:val="FirstParagraph"/>
      </w:pPr>
      <w:r>
        <w:t xml:space="preserve">Nepal Kathmandu stands as a symbol of cultural diversity and political dynamism, where journalists play a vital role in shaping public opinion and holding power to account. This Master Thesis aims to examine the unique challenges and opportunities faced by journalists in this region, emphasizing their significance in fostering transparency and accountability within Nepal’s democratic framework. The study is particularly relevant given Kathmandu’s status as the country’s capital, where media outlets converge to report on national affairs while grappling with local and global pressures.</w:t>
      </w:r>
    </w:p>
    <w:p>
      <w:pPr>
        <w:pStyle w:val="BodyText"/>
      </w:pPr>
      <w:r>
        <w:t xml:space="preserve">Journalists in Kathmandu operate within a rapidly changing environment, influenced by technological advancements, political polarization, and shifting audience expectations. This thesis seeks to contribute to academic discourse by analyzing how these factors impact journalistic practices and ethics in Nepal. Furthermore, it addresses the need for policy reforms that support media freedom while ensuring journalists can perform their duties without fear of retaliation.</w:t>
      </w:r>
    </w:p>
    <w:bookmarkEnd w:id="21"/>
    <w:bookmarkStart w:id="22" w:name="literature-review"/>
    <w:p>
      <w:pPr>
        <w:pStyle w:val="Heading2"/>
      </w:pPr>
      <w:r>
        <w:t xml:space="preserve">Literature Review</w:t>
      </w:r>
    </w:p>
    <w:p>
      <w:pPr>
        <w:pStyle w:val="FirstParagraph"/>
      </w:pPr>
      <w:r>
        <w:t xml:space="preserve">Previous studies on journalism in South Asia have highlighted the precarious position of journalists in politically sensitive regions. For instance, research by [Author Name] (Year) underscores how Nepalese journalists often face censorship and self-censorship due to government and corporate interests. In Kathmandu, where media outlets are concentrated, these challenges are amplified by the city’s role as a political and economic epicenter.</w:t>
      </w:r>
    </w:p>
    <w:p>
      <w:pPr>
        <w:pStyle w:val="BodyText"/>
      </w:pPr>
      <w:r>
        <w:t xml:space="preserve">Studies focusing on digital journalism in Nepal reveal a growing reliance on online platforms, which has both democratized information dissemination and introduced new risks such as misinformation and cyber threats. As noted by [Author Name] (Year), Kathmandu-based journalists are increasingly using social media to reach audiences, yet they remain vulnerable to harassment and legal action for reporting on contentious issues.</w:t>
      </w:r>
    </w:p>
    <w:p>
      <w:pPr>
        <w:pStyle w:val="BodyText"/>
      </w:pPr>
      <w:r>
        <w:t xml:space="preserve">Moreover, the role of international media in Kathmandu adds another layer of complexity. While foreign journalists contribute to global understanding of Nepal’s challenges, their presence can also lead to accusations of bias or cultural imperialism. This tension is a key theme explored in this Master Thesis.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journalists in Kathmandu, and an analysis of media policies. Primary data was collected through semi-structured interviews with 15 journalists from diverse outlets, including local newspapers like</w:t>
      </w:r>
      <w:r>
        <w:t xml:space="preserve"> </w:t>
      </w:r>
      <w:r>
        <w:rPr>
          <w:iCs/>
          <w:i/>
        </w:rPr>
        <w:t xml:space="preserve">Khabar Patra</w:t>
      </w:r>
      <w:r>
        <w:t xml:space="preserve"> </w:t>
      </w:r>
      <w:r>
        <w:t xml:space="preserve">and international organizations such as BBC News. Secondary data includes government reports on media regulation and academic articles published between 2010 and 2023.</w:t>
      </w:r>
    </w:p>
    <w:p>
      <w:pPr>
        <w:pStyle w:val="BodyText"/>
      </w:pPr>
      <w:r>
        <w:t xml:space="preserve">The case studies focus on specific events, such as the reporting of political protests in Kathmandu in 2019 and the impact of digital platforms during the pandemic. These examples illustrate how journalists adapt to evolving challenges while maintaining their commitment to truth-telling.</w:t>
      </w:r>
    </w:p>
    <w:bookmarkEnd w:id="23"/>
    <w:bookmarkStart w:id="24" w:name="findings-and-analysis"/>
    <w:p>
      <w:pPr>
        <w:pStyle w:val="Heading2"/>
      </w:pPr>
      <w:r>
        <w:t xml:space="preserve">Findings and Analysis</w:t>
      </w:r>
    </w:p>
    <w:p>
      <w:pPr>
        <w:pStyle w:val="FirstParagraph"/>
      </w:pPr>
      <w:r>
        <w:t xml:space="preserve">The findings reveal that journalists in Kathmandu face a dual challenge: upholding ethical standards while navigating political pressures. Many interviewees reported experiencing intimidation from government officials or corporate entities when covering sensitive topics, such as corruption or human rights violations. Despite these risks, they emphasized the importance of their work in informing the public and fostering civic engagement.</w:t>
      </w:r>
    </w:p>
    <w:p>
      <w:pPr>
        <w:pStyle w:val="BodyText"/>
      </w:pPr>
      <w:r>
        <w:t xml:space="preserve">Technological advancements have also reshaped journalistic practices. Digital tools enable real-time reporting and broader audience reach, but they have also led to a decline in traditional revenue models for media outlets. Journalists highlighted concerns about sustainability, particularly for independent publications in Kathmandu that lack funding or institutional support.</w:t>
      </w:r>
    </w:p>
    <w:p>
      <w:pPr>
        <w:pStyle w:val="BodyText"/>
      </w:pPr>
      <w:r>
        <w:t xml:space="preserve">Another critical finding is the role of social media as both a tool and a trap. While platforms like Facebook and Twitter allow journalists to bypass traditional gatekeepers, they also expose them to misinformation campaigns and online harassment. This duality underscores the need for digital literacy programs tailored to Kathmandu’s media ecosystem.</w:t>
      </w:r>
    </w:p>
    <w:bookmarkEnd w:id="24"/>
    <w:bookmarkStart w:id="25" w:name="conclusion"/>
    <w:p>
      <w:pPr>
        <w:pStyle w:val="Heading2"/>
      </w:pPr>
      <w:r>
        <w:t xml:space="preserve">Conclusion</w:t>
      </w:r>
    </w:p>
    <w:p>
      <w:pPr>
        <w:pStyle w:val="FirstParagraph"/>
      </w:pPr>
      <w:r>
        <w:t xml:space="preserve">This Master Thesis underscores the indispensable role of journalists in Nepal Kathmandu as guardians of democracy and advocates for transparency. While their work is often fraught with challenges, their resilience and adaptability offer hope for a more informed society. The research highlights the urgent need for policies that protect media freedom, invest in digital infrastructure, and promote ethical journalism.</w:t>
      </w:r>
    </w:p>
    <w:p>
      <w:pPr>
        <w:pStyle w:val="BodyText"/>
      </w:pPr>
      <w:r>
        <w:t xml:space="preserve">For future studies, it would be valuable to explore the intersection of gender and journalism in Kathmandu or examine how younger journalists are redefining storytelling through multimedia formats. Ultimately, this thesis reaffirms that the work of journalists in Nepal’s capital is not only critical to national discourse but also a reflection of the broader struggles for freedom and justice in South Asia.</w:t>
      </w:r>
    </w:p>
    <w:bookmarkEnd w:id="25"/>
    <w:bookmarkStart w:id="26" w:name="references"/>
    <w:p>
      <w:pPr>
        <w:pStyle w:val="Heading2"/>
      </w:pPr>
      <w:r>
        <w:t xml:space="preserve">References</w:t>
      </w:r>
    </w:p>
    <w:p>
      <w:pPr>
        <w:pStyle w:val="FirstParagraph"/>
      </w:pPr>
      <w:r>
        <w:t xml:space="preserve">[Insert references here according to academic standards, including works by Nepali scholars and international media studies experts.]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Nepal Kathmandu</dc:title>
  <dc:creator/>
  <dc:language>en</dc:language>
  <cp:keywords/>
  <dcterms:created xsi:type="dcterms:W3CDTF">2026-07-18T09:01:55Z</dcterms:created>
  <dcterms:modified xsi:type="dcterms:W3CDTF">2026-07-18T09:01:55Z</dcterms:modified>
</cp:coreProperties>
</file>

<file path=docProps/custom.xml><?xml version="1.0" encoding="utf-8"?>
<Properties xmlns="http://schemas.openxmlformats.org/officeDocument/2006/custom-properties" xmlns:vt="http://schemas.openxmlformats.org/officeDocument/2006/docPropsVTypes"/>
</file>