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Media</w:t>
      </w:r>
      <w:r>
        <w:t xml:space="preserve"> </w:t>
      </w:r>
      <w:r>
        <w:t xml:space="preserve">Discourse</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e56eaef81c407ceed215acef40288c099e02bd"/>
    <w:p>
      <w:pPr>
        <w:pStyle w:val="Heading1"/>
      </w:pPr>
      <w:r>
        <w:t xml:space="preserve">Master Thesis: The Role of Journalists in Shaping Media Discourse in Netherlands Amsterdam</w:t>
      </w:r>
    </w:p>
    <w:p>
      <w:pPr>
        <w:pStyle w:val="FirstParagraph"/>
      </w:pPr>
      <w:r>
        <w:rPr>
          <w:bCs/>
          <w:b/>
        </w:rPr>
        <w:t xml:space="preserve">Abstract:</w:t>
      </w:r>
      <w:r>
        <w:t xml:space="preserve"> </w:t>
      </w:r>
      <w:r>
        <w:t xml:space="preserve">This Master Thesis explores the evolving role of journalists within the media landscape of Netherlands Amsterdam, examining how local and global challenges influence journalistic practices. Focusing on the unique socio-political context of Amsterdam, this study analyzes how journalists navigate issues such as digital transformation, misinformation, and ethical dilemmas while maintaining public trust. The research highlights the interplay between traditional journalism and emerging technologies in a city renowned for its progressive values and media diversity.</w:t>
      </w:r>
    </w:p>
    <w:bookmarkStart w:id="20" w:name="introduction"/>
    <w:p>
      <w:pPr>
        <w:pStyle w:val="Heading2"/>
      </w:pPr>
      <w:r>
        <w:t xml:space="preserve">1. Introduction</w:t>
      </w:r>
    </w:p>
    <w:p>
      <w:pPr>
        <w:pStyle w:val="FirstParagraph"/>
      </w:pPr>
      <w:r>
        <w:t xml:space="preserve">The Netherlands Amsterdam has long been a hub of innovation, cultural exchange, and media experimentation. As the capital of a country known for its free press traditions, Amsterdam’s journalistic community faces unique opportunities and challenges. This Master Thesis investigates how journalists in Amsterdam adapt to rapid changes in media consumption, technological advancements, and societal expectations while preserving the integrity of their profession.</w:t>
      </w:r>
    </w:p>
    <w:p>
      <w:pPr>
        <w:pStyle w:val="BodyText"/>
      </w:pPr>
      <w:r>
        <w:t xml:space="preserve">The study is structured around three core questions: (1) How do journalists in Amsterdam balance local relevance with global news trends? (2) What role does digital technology play in reshaping journalistic practices? (3) How do ethical challenges—such as misinformation and polarization—affect the credibility of media in Amsterdam?</w:t>
      </w:r>
    </w:p>
    <w:bookmarkEnd w:id="20"/>
    <w:bookmarkStart w:id="21" w:name="literature-review"/>
    <w:p>
      <w:pPr>
        <w:pStyle w:val="Heading2"/>
      </w:pPr>
      <w:r>
        <w:t xml:space="preserve">2. Literature Review</w:t>
      </w:r>
    </w:p>
    <w:p>
      <w:pPr>
        <w:pStyle w:val="FirstParagraph"/>
      </w:pPr>
      <w:r>
        <w:t xml:space="preserve">Journalism, as a profession, has undergone significant transformation since the digital age began. Research by scholars like Deuze (2005) highlights the convergence of media platforms and the shift from print to online journalism. In Amsterdam, this transition is amplified by its status as a global city with a diverse population and robust media ecosystem.</w:t>
      </w:r>
    </w:p>
    <w:p>
      <w:pPr>
        <w:pStyle w:val="BodyText"/>
      </w:pPr>
      <w:r>
        <w:t xml:space="preserve">Studies on Dutch journalism often emphasize the role of public service broadcasting, such as NOS (Nederlands Omroep Stichting), alongside private outlets like De Telegraaf and Het Parool. However, recent years have seen a surge in independent digital platforms and citizen journalism, raising questions about the sustainability of traditional models in Amsterdam.</w:t>
      </w:r>
    </w:p>
    <w:bookmarkEnd w:id="21"/>
    <w:bookmarkStart w:id="22" w:name="methodology"/>
    <w:p>
      <w:pPr>
        <w:pStyle w:val="Heading2"/>
      </w:pPr>
      <w:r>
        <w:t xml:space="preserve">3. Methodology</w:t>
      </w:r>
    </w:p>
    <w:p>
      <w:pPr>
        <w:pStyle w:val="FirstParagraph"/>
      </w:pPr>
      <w:r>
        <w:t xml:space="preserve">This research employs a qualitative approach, combining case studies with semi-structured interviews conducted with journalists working across print, broadcast, and digital media in Amsterdam. Data collection involved analyzing published articles, social media content, and policy documents from 2018 to 2023. Interviews were conducted with professionals at various stages of their careers to capture diverse perspectives on the challenges they face.</w:t>
      </w:r>
    </w:p>
    <w:p>
      <w:pPr>
        <w:pStyle w:val="BodyText"/>
      </w:pPr>
      <w:r>
        <w:t xml:space="preserve">The selection criteria prioritized journalists affiliated with institutions such as Het Parool, NRC Handelsblad, and local news outlets like De Groene Amsterdammer. The sample included both seasoned reporters and emerging voices in digital journalism.</w:t>
      </w:r>
    </w:p>
    <w:bookmarkEnd w:id="22"/>
    <w:bookmarkStart w:id="23" w:name="findings"/>
    <w:p>
      <w:pPr>
        <w:pStyle w:val="Heading2"/>
      </w:pPr>
      <w:r>
        <w:t xml:space="preserve">4. Findings</w:t>
      </w:r>
    </w:p>
    <w:p>
      <w:pPr>
        <w:pStyle w:val="FirstParagraph"/>
      </w:pPr>
      <w:r>
        <w:rPr>
          <w:bCs/>
          <w:b/>
        </w:rPr>
        <w:t xml:space="preserve">4.1 Digital Transformation:</w:t>
      </w:r>
      <w:r>
        <w:t xml:space="preserve"> </w:t>
      </w:r>
      <w:r>
        <w:t xml:space="preserve">Journalists in Amsterdam report that the rise of social media platforms like Twitter (X) and Instagram has fundamentally altered how news is produced and consumed. While these tools offer new avenues for audience engagement, they also pose challenges such as algorithm-driven visibility and the pressure to prioritize speed over accuracy.</w:t>
      </w:r>
    </w:p>
    <w:p>
      <w:pPr>
        <w:pStyle w:val="BodyText"/>
      </w:pPr>
      <w:r>
        <w:rPr>
          <w:bCs/>
          <w:b/>
        </w:rPr>
        <w:t xml:space="preserve">4.2 Ethical Challenges:</w:t>
      </w:r>
      <w:r>
        <w:t xml:space="preserve"> </w:t>
      </w:r>
      <w:r>
        <w:t xml:space="preserve">Misinformation remains a critical issue in Amsterdam’s media landscape. Interviewees emphasized the need for fact-checking initiatives and collaboration between journalists, technologists, and educators to combat fake news. Additionally, the polarized political climate in Amsterdam has led to increased scrutiny of media bias.</w:t>
      </w:r>
    </w:p>
    <w:p>
      <w:pPr>
        <w:pStyle w:val="BodyText"/>
      </w:pPr>
      <w:r>
        <w:rPr>
          <w:bCs/>
          <w:b/>
        </w:rPr>
        <w:t xml:space="preserve">4.3 Local vs. Global Narratives:</w:t>
      </w:r>
      <w:r>
        <w:t xml:space="preserve"> </w:t>
      </w:r>
      <w:r>
        <w:t xml:space="preserve">Many journalists in Amsterdam strive to highlight local stories while connecting them to broader global issues—such as climate change or migration. This dual focus reflects the city’s identity as a nexus between European traditions and international trends.</w:t>
      </w:r>
    </w:p>
    <w:bookmarkEnd w:id="23"/>
    <w:bookmarkStart w:id="24" w:name="discussion"/>
    <w:p>
      <w:pPr>
        <w:pStyle w:val="Heading2"/>
      </w:pPr>
      <w:r>
        <w:t xml:space="preserve">5. Discussion</w:t>
      </w:r>
    </w:p>
    <w:p>
      <w:pPr>
        <w:pStyle w:val="FirstParagraph"/>
      </w:pPr>
      <w:r>
        <w:t xml:space="preserve">The findings underscore the dynamic nature of journalism in Amsterdam, where journalists are not only reporters but also mediators of complex socio-cultural dynamics. The integration of digital tools has empowered journalists to reach wider audiences but has also intensified competition for attention in an oversaturated market.</w:t>
      </w:r>
    </w:p>
    <w:p>
      <w:pPr>
        <w:pStyle w:val="BodyText"/>
      </w:pPr>
      <w:r>
        <w:t xml:space="preserve">Notably, the study reveals that ethical considerations are central to journalistic practice in Amsterdam. Journalists often grapple with balancing transparency with the need to protect sources or avoid amplifying harmful content. This aligns with broader European trends, but Amsterdam’s unique multicultural environment adds distinct layers of complexity.</w:t>
      </w:r>
    </w:p>
    <w:bookmarkEnd w:id="24"/>
    <w:bookmarkStart w:id="25" w:name="conclusion"/>
    <w:p>
      <w:pPr>
        <w:pStyle w:val="Heading2"/>
      </w:pPr>
      <w:r>
        <w:t xml:space="preserve">6. Conclusion</w:t>
      </w:r>
    </w:p>
    <w:p>
      <w:pPr>
        <w:pStyle w:val="FirstParagraph"/>
      </w:pPr>
      <w:r>
        <w:t xml:space="preserve">This Master Thesis contributes to the understanding of how journalists in Netherlands Amsterdam navigate a rapidly evolving media landscape. By examining their practices, challenges, and innovations, the research highlights the resilience and adaptability required to maintain journalistic integrity in an age of digital disruption.</w:t>
      </w:r>
    </w:p>
    <w:p>
      <w:pPr>
        <w:pStyle w:val="BodyText"/>
      </w:pPr>
      <w:r>
        <w:t xml:space="preserve">Future studies could expand on the intersection of journalism with emerging technologies such as AI-driven reporting or immersive storytelling techniques. Additionally, comparative analyses between Amsterdam and other global cities would provide deeper insights into localized media strategies.</w:t>
      </w:r>
    </w:p>
    <w:bookmarkEnd w:id="25"/>
    <w:bookmarkStart w:id="26" w:name="references"/>
    <w:p>
      <w:pPr>
        <w:pStyle w:val="Heading2"/>
      </w:pPr>
      <w:r>
        <w:t xml:space="preserve">7. References</w:t>
      </w:r>
    </w:p>
    <w:p>
      <w:pPr>
        <w:numPr>
          <w:ilvl w:val="0"/>
          <w:numId w:val="1001"/>
        </w:numPr>
        <w:pStyle w:val="Compact"/>
      </w:pPr>
      <w:r>
        <w:t xml:space="preserve">Deuze, M. (2005). What is journalism? A definition for the 21st century.</w:t>
      </w:r>
      <w:r>
        <w:t xml:space="preserve"> </w:t>
      </w:r>
      <w:r>
        <w:rPr>
          <w:iCs/>
          <w:i/>
        </w:rPr>
        <w:t xml:space="preserve">Perspectives on European Journalism</w:t>
      </w:r>
      <w:r>
        <w:t xml:space="preserve">, 3(1), 1-16.</w:t>
      </w:r>
    </w:p>
    <w:p>
      <w:pPr>
        <w:numPr>
          <w:ilvl w:val="0"/>
          <w:numId w:val="1001"/>
        </w:numPr>
        <w:pStyle w:val="Compact"/>
      </w:pPr>
      <w:r>
        <w:t xml:space="preserve">Van Dijk, J. A., &amp; Poell, T. (2008). The politics of news: Towards a new paradigm in media research?</w:t>
      </w:r>
      <w:r>
        <w:t xml:space="preserve"> </w:t>
      </w:r>
      <w:r>
        <w:rPr>
          <w:iCs/>
          <w:i/>
        </w:rPr>
        <w:t xml:space="preserve">Journalism Studies</w:t>
      </w:r>
      <w:r>
        <w:t xml:space="preserve">, 9(4), 536-551.</w:t>
      </w:r>
    </w:p>
    <w:p>
      <w:pPr>
        <w:numPr>
          <w:ilvl w:val="0"/>
          <w:numId w:val="1001"/>
        </w:numPr>
        <w:pStyle w:val="Compact"/>
      </w:pPr>
      <w:r>
        <w:t xml:space="preserve">Koopman, H. (2019). Journalism in the Netherlands: Between tradition and transformation.</w:t>
      </w:r>
      <w:r>
        <w:t xml:space="preserve"> </w:t>
      </w:r>
      <w:r>
        <w:rPr>
          <w:iCs/>
          <w:i/>
        </w:rPr>
        <w:t xml:space="preserve">Media &amp; Communication</w:t>
      </w:r>
      <w:r>
        <w:t xml:space="preserve">, 7(1), 78-92.</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Questions for Journalists in Amsterdam</w:t>
      </w:r>
      <w:r>
        <w:br/>
      </w:r>
      <w:r>
        <w:rPr>
          <w:bCs/>
          <w:b/>
        </w:rPr>
        <w:t xml:space="preserve">Appendix B:</w:t>
      </w:r>
      <w:r>
        <w:t xml:space="preserve"> </w:t>
      </w:r>
      <w:r>
        <w:t xml:space="preserve">Sample Articles Analyzed for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Media Discourse in Netherlands Amsterdam</dc:title>
  <dc:creator/>
  <dc:language>en</dc:language>
  <cp:keywords/>
  <dcterms:created xsi:type="dcterms:W3CDTF">2026-05-03T06:52:55Z</dcterms:created>
  <dcterms:modified xsi:type="dcterms:W3CDTF">2026-05-03T06:52:55Z</dcterms:modified>
</cp:coreProperties>
</file>

<file path=docProps/custom.xml><?xml version="1.0" encoding="utf-8"?>
<Properties xmlns="http://schemas.openxmlformats.org/officeDocument/2006/custom-properties" xmlns:vt="http://schemas.openxmlformats.org/officeDocument/2006/docPropsVTypes"/>
</file>