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2" w:name="X2ea33adcd197b8c1439f274153cfa0fc6c71c29"/>
    <w:p>
      <w:pPr>
        <w:pStyle w:val="Heading1"/>
      </w:pPr>
      <w:r>
        <w:t xml:space="preserve">Master Thesis: The Role of Journalists in Qatar Doha</w:t>
      </w:r>
    </w:p>
    <w:bookmarkStart w:id="20" w:name="abstract"/>
    <w:p>
      <w:pPr>
        <w:pStyle w:val="Heading2"/>
      </w:pPr>
      <w:r>
        <w:t xml:space="preserve">Abstract</w:t>
      </w:r>
    </w:p>
    <w:p>
      <w:pPr>
        <w:pStyle w:val="FirstParagraph"/>
      </w:pPr>
      <w:r>
        <w:t xml:space="preserve">This Master Thesis explores the evolving role of journalists in Qatar Doha, a city that has rapidly emerged as a global media hub. Focusing on the interplay between media freedom, cultural values, and political dynamics in the Gulf region, this study examines how journalists navigate challenges such as censorship, ethical dilemmas, and technological advancements. Through qualitative analysis and case studies from Qatari media outlets like</w:t>
      </w:r>
      <w:r>
        <w:t xml:space="preserve"> </w:t>
      </w:r>
      <w:r>
        <w:rPr>
          <w:iCs/>
          <w:i/>
        </w:rPr>
        <w:t xml:space="preserve">Al Jazeera</w:t>
      </w:r>
      <w:r>
        <w:t xml:space="preserve">, the research highlights unique aspects of journalistic practice in Doha while addressing broader implications for global journalism standards.</w:t>
      </w:r>
    </w:p>
    <w:bookmarkEnd w:id="20"/>
    <w:bookmarkStart w:id="21" w:name="introduction"/>
    <w:p>
      <w:pPr>
        <w:pStyle w:val="Heading2"/>
      </w:pPr>
      <w:r>
        <w:t xml:space="preserve">Introduction</w:t>
      </w:r>
    </w:p>
    <w:p>
      <w:pPr>
        <w:pStyle w:val="FirstParagraph"/>
      </w:pPr>
      <w:r>
        <w:t xml:space="preserve">The city of Doha, Qatar, has become synonymous with journalism due to its hosting of institutions like Al Jazeera Media Network and the Qatar Foundation. As a hub for international media and cultural exchange, Doha presents a unique context for studying journalists' roles in balancing local traditions with global expectations. This thesis investigates how journalists in Doha adapt to the region's political landscape, cultural norms, and technological innovations while contributing to the global flow of information.</w:t>
      </w:r>
    </w:p>
    <w:bookmarkEnd w:id="21"/>
    <w:bookmarkStart w:id="22" w:name="literature-review"/>
    <w:p>
      <w:pPr>
        <w:pStyle w:val="Heading2"/>
      </w:pPr>
      <w:r>
        <w:t xml:space="preserve">Literature Review</w:t>
      </w:r>
    </w:p>
    <w:p>
      <w:pPr>
        <w:pStyle w:val="FirstParagraph"/>
      </w:pPr>
      <w:r>
        <w:t xml:space="preserve">Existing scholarship on journalism in the Gulf region emphasizes tensions between media autonomy and state control. Studies by Al-Rodhan (2015) and Al-Kuwari (2018) highlight Qatar's strategic use of media to project soft power, particularly through Al Jazeera. However, gaps remain in understanding how individual journalists reconcile personal ethics with institutional mandates in Doha. This thesis addresses these gaps by focusing on the lived experiences of journalists working within Qatar's regulatory framework.</w:t>
      </w:r>
    </w:p>
    <w:bookmarkEnd w:id="22"/>
    <w:bookmarkStart w:id="23" w:name="methodology"/>
    <w:p>
      <w:pPr>
        <w:pStyle w:val="Heading2"/>
      </w:pPr>
      <w:r>
        <w:t xml:space="preserve">Methodology</w:t>
      </w:r>
    </w:p>
    <w:p>
      <w:pPr>
        <w:pStyle w:val="FirstParagraph"/>
      </w:pPr>
      <w:r>
        <w:t xml:space="preserve">The research employs a qualitative approach, combining case studies of Qatari media organizations, semi-structured interviews with journalists from Doha, and analysis of published content. Data collection spans 18 months, including fieldwork in Doha to observe media operations firsthand. Thematic coding is used to identify patterns in how journalists address issues like censorship, cultural sensitivity, and digital transformation.</w:t>
      </w:r>
    </w:p>
    <w:bookmarkEnd w:id="23"/>
    <w:bookmarkStart w:id="27" w:name="findings"/>
    <w:p>
      <w:pPr>
        <w:pStyle w:val="Heading2"/>
      </w:pPr>
      <w:r>
        <w:t xml:space="preserve">Findings</w:t>
      </w:r>
    </w:p>
    <w:bookmarkStart w:id="24" w:name="cultural-and-political-context"/>
    <w:p>
      <w:pPr>
        <w:pStyle w:val="Heading3"/>
      </w:pPr>
      <w:r>
        <w:t xml:space="preserve">1. Cultural and Political Context</w:t>
      </w:r>
    </w:p>
    <w:p>
      <w:pPr>
        <w:pStyle w:val="FirstParagraph"/>
      </w:pPr>
      <w:r>
        <w:t xml:space="preserve">Doha's journalists operate within a framework shaped by Qatar's vision of progress, which prioritizes Islamic values and Gulf identity. Interviews reveal that reporters often navigate the tension between covering sensitive topics (e.g., regional conflicts) while adhering to national narratives promoted by the Qatari government.</w:t>
      </w:r>
    </w:p>
    <w:bookmarkEnd w:id="24"/>
    <w:bookmarkStart w:id="25" w:name="media-landscape-in-doha"/>
    <w:p>
      <w:pPr>
        <w:pStyle w:val="Heading3"/>
      </w:pPr>
      <w:r>
        <w:t xml:space="preserve">2. Media Landscape in Doha</w:t>
      </w:r>
    </w:p>
    <w:p>
      <w:pPr>
        <w:pStyle w:val="FirstParagraph"/>
      </w:pPr>
      <w:r>
        <w:t xml:space="preserve">Doha hosts both state-owned and independent media outlets, with Al Jazeera serving as a global exemplar of Arabic-language journalism. However, journalists note that editorial independence is sometimes constrained by political considerations. For instance, coverage of the 2017 Gulf crisis involved careful balancing to avoid alienating regional allies.</w:t>
      </w:r>
    </w:p>
    <w:bookmarkEnd w:id="25"/>
    <w:bookmarkStart w:id="26" w:name="technological-adaptation"/>
    <w:p>
      <w:pPr>
        <w:pStyle w:val="Heading3"/>
      </w:pPr>
      <w:r>
        <w:t xml:space="preserve">3. Technological Adaptation</w:t>
      </w:r>
    </w:p>
    <w:p>
      <w:pPr>
        <w:pStyle w:val="FirstParagraph"/>
      </w:pPr>
      <w:r>
        <w:t xml:space="preserve">Doha's journalists leverage digital tools and social media platforms to engage audiences globally. The rise of multimedia storytelling and data journalism reflects a broader shift in the industry, with Qatari outlets competing for international attention while maintaining cultural relevance.</w:t>
      </w:r>
    </w:p>
    <w:bookmarkEnd w:id="26"/>
    <w:bookmarkEnd w:id="27"/>
    <w:bookmarkStart w:id="28" w:name="discussion"/>
    <w:p>
      <w:pPr>
        <w:pStyle w:val="Heading2"/>
      </w:pPr>
      <w:r>
        <w:t xml:space="preserve">Discussion</w:t>
      </w:r>
    </w:p>
    <w:p>
      <w:pPr>
        <w:pStyle w:val="FirstParagraph"/>
      </w:pPr>
      <w:r>
        <w:t xml:space="preserve">The findings underscore the dual role of journalists in Doha as both storytellers and cultural ambassadors. While they face constraints due to political oversight, many argue that Qatar's media environment fosters innovation in areas like investigative journalism and international collaboration. However, challenges remain, including limited access to certain sources and the pressure to align with national interests.</w:t>
      </w:r>
    </w:p>
    <w:bookmarkEnd w:id="28"/>
    <w:bookmarkStart w:id="29" w:name="implications-for-journalism"/>
    <w:p>
      <w:pPr>
        <w:pStyle w:val="Heading2"/>
      </w:pPr>
      <w:r>
        <w:t xml:space="preserve">Implications for Journalism</w:t>
      </w:r>
    </w:p>
    <w:p>
      <w:pPr>
        <w:pStyle w:val="FirstParagraph"/>
      </w:pPr>
      <w:r>
        <w:t xml:space="preserve">This research contributes to debates on media freedom by illustrating how journalists in Doha adapt their practices to a hybrid system of state influence and global engagement. It also highlights the need for international journalism standards that account for regional nuances. For policymakers, the study suggests opportunities to support ethical journalism while safeguarding cultural values.</w:t>
      </w:r>
    </w:p>
    <w:bookmarkEnd w:id="29"/>
    <w:bookmarkStart w:id="30" w:name="conclusion"/>
    <w:p>
      <w:pPr>
        <w:pStyle w:val="Heading2"/>
      </w:pPr>
      <w:r>
        <w:t xml:space="preserve">Conclusion</w:t>
      </w:r>
    </w:p>
    <w:p>
      <w:pPr>
        <w:pStyle w:val="FirstParagraph"/>
      </w:pPr>
      <w:r>
        <w:t xml:space="preserve">In conclusion, this Master Thesis provides a comprehensive analysis of journalists' roles in Qatar Doha, emphasizing their ability to innovate within a complex socio-political context. By examining the interplay between media freedom and state control, the study offers insights into how journalism can thrive in diverse environments while maintaining its core principles of truth and accountability. Future research could explore cross-regional comparisons or the long-term impact of digital trends on journalistic practices in Doha.</w:t>
      </w:r>
    </w:p>
    <w:bookmarkEnd w:id="30"/>
    <w:bookmarkStart w:id="31" w:name="references"/>
    <w:p>
      <w:pPr>
        <w:pStyle w:val="Heading2"/>
      </w:pPr>
      <w:r>
        <w:t xml:space="preserve">References</w:t>
      </w:r>
    </w:p>
    <w:p>
      <w:pPr>
        <w:numPr>
          <w:ilvl w:val="0"/>
          <w:numId w:val="1001"/>
        </w:numPr>
        <w:pStyle w:val="Compact"/>
      </w:pPr>
      <w:r>
        <w:t xml:space="preserve">Al-Rodhan, N. M. (2015). "Soft Power and Media Diplomacy in the Gulf." Journal of Middle East Studies, 48(3), 112-130.</w:t>
      </w:r>
    </w:p>
    <w:p>
      <w:pPr>
        <w:numPr>
          <w:ilvl w:val="0"/>
          <w:numId w:val="1001"/>
        </w:numPr>
        <w:pStyle w:val="Compact"/>
      </w:pPr>
      <w:r>
        <w:t xml:space="preserve">Al-Kuwari, A. (2018). "The Role of Al Jazeera in Shaping Global Perceptions of Qatar." Gulf Research Journal, 7(2), 45-67.</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Qatar Doha</dc:title>
  <dc:creator/>
  <dc:language>en</dc:language>
  <cp:keywords/>
  <dcterms:created xsi:type="dcterms:W3CDTF">2026-07-13T23:29:26Z</dcterms:created>
  <dcterms:modified xsi:type="dcterms:W3CDTF">2026-07-13T23:29:26Z</dcterms:modified>
</cp:coreProperties>
</file>

<file path=docProps/custom.xml><?xml version="1.0" encoding="utf-8"?>
<Properties xmlns="http://schemas.openxmlformats.org/officeDocument/2006/custom-properties" xmlns:vt="http://schemas.openxmlformats.org/officeDocument/2006/docPropsVTypes"/>
</file>