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745f0b229ec33128e07cbbe19e25bcf912e5043"/>
    <w:p>
      <w:pPr>
        <w:pStyle w:val="Heading1"/>
      </w:pPr>
      <w:r>
        <w:t xml:space="preserve">Master Thesis: The Role of Journalists in Shaping Public Discourse in Senegal, Dakar</w:t>
      </w:r>
    </w:p>
    <w:bookmarkStart w:id="20" w:name="introduction"/>
    <w:p>
      <w:pPr>
        <w:pStyle w:val="Heading2"/>
      </w:pPr>
      <w:r>
        <w:t xml:space="preserve">Introduction</w:t>
      </w:r>
    </w:p>
    <w:p>
      <w:pPr>
        <w:pStyle w:val="FirstParagraph"/>
      </w:pPr>
      <w:r>
        <w:t xml:space="preserve">This Master Thesis explores the evolving role of journalists in Senegal, with a specific focus on the capital city, Dakar. As a hub of political, cultural, and economic activity in West Africa, Dakar presents a unique case study for examining how journalists navigate the complexities of media freedom, ethical responsibilities, and societal expectations in contemporary Senegal. The research underscores the critical importance of journalists as agents of democratization, truth-tellers in a rapidly changing society, and advocates for transparency within institutions.</w:t>
      </w:r>
    </w:p>
    <w:p>
      <w:pPr>
        <w:pStyle w:val="BodyText"/>
      </w:pPr>
      <w:r>
        <w:t xml:space="preserve">The thesis investigates how journalists in Dakar contribute to public discourse through print, broadcast, and digital media platforms. It also critically analyzes the challenges they face, including political pressures, censorship threats, and the digital transformation of journalism. By situating this study within Senegal’s socio-political context, the research aims to provide insights into the dynamics between journalists and their audiences in a post-colonial African setting.</w:t>
      </w:r>
    </w:p>
    <w:bookmarkEnd w:id="20"/>
    <w:bookmarkStart w:id="21" w:name="objectives"/>
    <w:p>
      <w:pPr>
        <w:pStyle w:val="Heading2"/>
      </w:pPr>
      <w:r>
        <w:t xml:space="preserve">Objectives</w:t>
      </w:r>
    </w:p>
    <w:p>
      <w:pPr>
        <w:numPr>
          <w:ilvl w:val="0"/>
          <w:numId w:val="1001"/>
        </w:numPr>
        <w:pStyle w:val="Compact"/>
      </w:pPr>
      <w:r>
        <w:t xml:space="preserve">To analyze the historical and contemporary role of journalists in Dakar’s media landscape.</w:t>
      </w:r>
    </w:p>
    <w:p>
      <w:pPr>
        <w:numPr>
          <w:ilvl w:val="0"/>
          <w:numId w:val="1001"/>
        </w:numPr>
        <w:pStyle w:val="Compact"/>
      </w:pPr>
      <w:r>
        <w:t xml:space="preserve">To examine the challenges faced by journalists in Senegal, including legal restrictions and ethical dilemmas.</w:t>
      </w:r>
    </w:p>
    <w:p>
      <w:pPr>
        <w:numPr>
          <w:ilvl w:val="0"/>
          <w:numId w:val="1001"/>
        </w:numPr>
        <w:pStyle w:val="Compact"/>
      </w:pPr>
      <w:r>
        <w:t xml:space="preserve">To evaluate how digital technologies have reshaped journalistic practices in Dakar.</w:t>
      </w:r>
    </w:p>
    <w:p>
      <w:pPr>
        <w:numPr>
          <w:ilvl w:val="0"/>
          <w:numId w:val="1001"/>
        </w:numPr>
        <w:pStyle w:val="Compact"/>
      </w:pPr>
      <w:r>
        <w:t xml:space="preserve">To assess the impact of journalists on public opinion and policy-making in Senegal.</w:t>
      </w:r>
    </w:p>
    <w:bookmarkEnd w:id="21"/>
    <w:bookmarkStart w:id="22" w:name="methodology"/>
    <w:p>
      <w:pPr>
        <w:pStyle w:val="Heading2"/>
      </w:pPr>
      <w:r>
        <w:t xml:space="preserve">Methodology</w:t>
      </w:r>
    </w:p>
    <w:p>
      <w:pPr>
        <w:pStyle w:val="FirstParagraph"/>
      </w:pPr>
      <w:r>
        <w:t xml:space="preserve">The research employs a mixed-methods approach, combining qualitative data from interviews with journalists in Dakar, content analysis of media outlets, and secondary sources such as academic literature and policy documents. Primary data includes semi-structured interviews with 15 journalists working across traditional (print/broadcast) and digital platforms in Senegal. Secondary data draws from reports by organizations like the UNESCO, African Press Foundation (AFP), and local studies on media freedom in Senegal.</w:t>
      </w:r>
    </w:p>
    <w:p>
      <w:pPr>
        <w:pStyle w:val="BodyText"/>
      </w:pPr>
      <w:r>
        <w:t xml:space="preserve">This methodology ensures a comprehensive understanding of how journalists in Dakar operate within the constraints of their environment while adapting to global trends such as citizen journalism and digital activism.</w:t>
      </w:r>
    </w:p>
    <w:bookmarkEnd w:id="22"/>
    <w:bookmarkStart w:id="24" w:name="historical_context"/>
    <w:bookmarkStart w:id="23" w:name="historical-context-journalism-in-senegal"/>
    <w:p>
      <w:pPr>
        <w:pStyle w:val="Heading2"/>
      </w:pPr>
      <w:r>
        <w:t xml:space="preserve">Historical Context: Journalism in Senegal</w:t>
      </w:r>
    </w:p>
    <w:p>
      <w:pPr>
        <w:pStyle w:val="FirstParagraph"/>
      </w:pPr>
      <w:r>
        <w:t xml:space="preserve">Senegal’s media landscape has evolved significantly since its independence in 1960. Early newspapers such as "Le Soleil" and "L’Écho de Paris" played pivotal roles in shaping public discourse during the post-colonial era. However, the authoritarian regime of President Léopold Sédar Senghor (1960–1980) imposed strict censorship laws, limiting press freedom. The 1980s and 1990s saw gradual liberalization, with the emergence of independent media outlets like "Le Quotidien" and "L’Observateur Sénégalais," which became critical voices in Senegalese society.</w:t>
      </w:r>
    </w:p>
    <w:p>
      <w:pPr>
        <w:pStyle w:val="BodyText"/>
      </w:pPr>
      <w:r>
        <w:t xml:space="preserve">Today, Dakar hosts a diverse media ecosystem, including state-owned institutions like Radio Télévision Sénégalaise (RTS) and private outlets such as Afrik.com. The rise of digital platforms has further expanded access to information, though challenges persist in ensuring equitable representation and combating misinformation.</w:t>
      </w:r>
    </w:p>
    <w:bookmarkEnd w:id="23"/>
    <w:bookmarkEnd w:id="24"/>
    <w:bookmarkStart w:id="26" w:name="challenges"/>
    <w:bookmarkStart w:id="25" w:name="challenges-facing-journalists-in-dakar"/>
    <w:p>
      <w:pPr>
        <w:pStyle w:val="Heading2"/>
      </w:pPr>
      <w:r>
        <w:t xml:space="preserve">Challenges Facing Journalists in Dakar</w:t>
      </w:r>
    </w:p>
    <w:p>
      <w:pPr>
        <w:pStyle w:val="FirstParagraph"/>
      </w:pPr>
      <w:r>
        <w:t xml:space="preserve">Journalists in Senegal face a unique set of challenges that reflect the broader socio-political climate. These include:</w:t>
      </w:r>
    </w:p>
    <w:p>
      <w:pPr>
        <w:numPr>
          <w:ilvl w:val="0"/>
          <w:numId w:val="1002"/>
        </w:numPr>
        <w:pStyle w:val="Compact"/>
      </w:pPr>
      <w:r>
        <w:rPr>
          <w:bCs/>
          <w:b/>
        </w:rPr>
        <w:t xml:space="preserve">Political Pressure:</w:t>
      </w:r>
      <w:r>
        <w:t xml:space="preserve"> </w:t>
      </w:r>
      <w:r>
        <w:t xml:space="preserve">Journalists often encounter intimidation from political figures and institutions, particularly when reporting on sensitive issues such as corruption or human rights abuses.</w:t>
      </w:r>
    </w:p>
    <w:p>
      <w:pPr>
        <w:numPr>
          <w:ilvl w:val="0"/>
          <w:numId w:val="1002"/>
        </w:numPr>
        <w:pStyle w:val="Compact"/>
      </w:pPr>
      <w:r>
        <w:rPr>
          <w:bCs/>
          <w:b/>
        </w:rPr>
        <w:t xml:space="preserve">Censorship and Legal Restrictions:</w:t>
      </w:r>
      <w:r>
        <w:t xml:space="preserve"> </w:t>
      </w:r>
      <w:r>
        <w:t xml:space="preserve">Despite constitutional guarantees of press freedom, journalists may still face legal repercussions for publishing content deemed "offensive" or "subversive."</w:t>
      </w:r>
    </w:p>
    <w:p>
      <w:pPr>
        <w:numPr>
          <w:ilvl w:val="0"/>
          <w:numId w:val="1002"/>
        </w:numPr>
        <w:pStyle w:val="Compact"/>
      </w:pPr>
      <w:r>
        <w:rPr>
          <w:bCs/>
          <w:b/>
        </w:rPr>
        <w:t xml:space="preserve">Economic Constraints:</w:t>
      </w:r>
      <w:r>
        <w:t xml:space="preserve"> </w:t>
      </w:r>
      <w:r>
        <w:t xml:space="preserve">Many media outlets in Dakar operate under financial instability, forcing journalists to prioritize sensationalism over investigative reporting.</w:t>
      </w:r>
    </w:p>
    <w:p>
      <w:pPr>
        <w:numPr>
          <w:ilvl w:val="0"/>
          <w:numId w:val="1002"/>
        </w:numPr>
        <w:pStyle w:val="Compact"/>
      </w:pPr>
      <w:r>
        <w:rPr>
          <w:bCs/>
          <w:b/>
        </w:rPr>
        <w:t xml:space="preserve">Digital Threats:</w:t>
      </w:r>
      <w:r>
        <w:t xml:space="preserve"> </w:t>
      </w:r>
      <w:r>
        <w:t xml:space="preserve">The rise of social media has introduced new risks, including harassment and disinformation campaigns aimed at undermining credible journalism.</w:t>
      </w:r>
    </w:p>
    <w:bookmarkEnd w:id="25"/>
    <w:bookmarkEnd w:id="26"/>
    <w:bookmarkStart w:id="28" w:name="digital_transformation"/>
    <w:bookmarkStart w:id="27" w:name="X6b3fd37609306541d45c28f0aeb63ddbb8bdf28"/>
    <w:p>
      <w:pPr>
        <w:pStyle w:val="Heading2"/>
      </w:pPr>
      <w:r>
        <w:t xml:space="preserve">The Digital Transformation of Journalism in Dakar</w:t>
      </w:r>
    </w:p>
    <w:p>
      <w:pPr>
        <w:pStyle w:val="FirstParagraph"/>
      </w:pPr>
      <w:r>
        <w:t xml:space="preserve">The digital age has revolutionized how journalists in Dakar operate. Social media platforms like Twitter, Facebook, and YouTube have become vital tools for disseminating news to a broader audience. Independent journalists and citizen reporters now play a significant role in holding power accountable, as seen during the 2019 protests against the proposed electoral law reforms.</w:t>
      </w:r>
    </w:p>
    <w:p>
      <w:pPr>
        <w:pStyle w:val="BodyText"/>
      </w:pPr>
      <w:r>
        <w:t xml:space="preserve">However, this shift also raises ethical questions about the reliability of information. The proliferation of fake news and algorithm-driven content prioritization has created a paradox: while digital tools expand reach, they also threaten journalistic integrity.</w:t>
      </w:r>
    </w:p>
    <w:bookmarkEnd w:id="27"/>
    <w:bookmarkEnd w:id="28"/>
    <w:bookmarkStart w:id="29" w:name="conclusion"/>
    <w:p>
      <w:pPr>
        <w:pStyle w:val="Heading2"/>
      </w:pPr>
      <w:r>
        <w:t xml:space="preserve">Conclusion</w:t>
      </w:r>
    </w:p>
    <w:p>
      <w:pPr>
        <w:pStyle w:val="FirstParagraph"/>
      </w:pPr>
      <w:r>
        <w:t xml:space="preserve">This Master Thesis highlights the indispensable role of journalists in Dakar as custodians of truth and promoters of democratic values in Senegal. Despite significant challenges, journalists continue to adapt their practices to meet the demands of an evolving media landscape. Their work remains crucial in fostering informed citizenry, combating corruption, and ensuring transparency within public institutions.</w:t>
      </w:r>
    </w:p>
    <w:p>
      <w:pPr>
        <w:pStyle w:val="BodyText"/>
      </w:pPr>
      <w:r>
        <w:t xml:space="preserve">The findings suggest that while institutional reforms are necessary to protect press freedom, journalists themselves must also embrace digital literacy and ethical training to navigate modern challenges. Future research could explore the impact of international media partnerships on local journalism or the role of youth in reshaping journalistic norms in Senegal.</w:t>
      </w:r>
    </w:p>
    <w:bookmarkEnd w:id="29"/>
    <w:p>
      <w:pPr>
        <w:pStyle w:val="BodyText"/>
      </w:pPr>
      <w:r>
        <w:t xml:space="preserve">Submitted as a Master Thesis for the Department of Communication Studies, University of Dakar, Senegal.</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Discourse in Senegal, Dakar</dc:title>
  <dc:creator/>
  <dc:language>en</dc:language>
  <cp:keywords/>
  <dcterms:created xsi:type="dcterms:W3CDTF">2026-05-01T12:48:55Z</dcterms:created>
  <dcterms:modified xsi:type="dcterms:W3CDTF">2026-05-01T12:48:55Z</dcterms:modified>
</cp:coreProperties>
</file>

<file path=docProps/custom.xml><?xml version="1.0" encoding="utf-8"?>
<Properties xmlns="http://schemas.openxmlformats.org/officeDocument/2006/custom-properties" xmlns:vt="http://schemas.openxmlformats.org/officeDocument/2006/docPropsVTypes"/>
</file>