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7270257f8d904f21fd39c52ad94031e02f7043"/>
    <w:p>
      <w:pPr>
        <w:pStyle w:val="Heading1"/>
      </w:pPr>
      <w:r>
        <w:t xml:space="preserve">Master Thesis: The Role of Journalists in South Africa Cape Town</w:t>
      </w:r>
    </w:p>
    <w:p>
      <w:pPr>
        <w:pStyle w:val="FirstParagraph"/>
      </w:pPr>
      <w:r>
        <w:t xml:space="preserve">This Master Thesis explores the multifaceted role of journalists within the socio-political landscape of</w:t>
      </w:r>
      <w:r>
        <w:t xml:space="preserve"> </w:t>
      </w:r>
      <w:r>
        <w:rPr>
          <w:bCs/>
          <w:b/>
        </w:rPr>
        <w:t xml:space="preserve">South Africa Cape Town</w:t>
      </w:r>
      <w:r>
        <w:t xml:space="preserve">, a city that serves as a microcosm of the nation’s historical and contemporary challenges. As a global hub for media, activism, and cultural diversity, Cape Town presents unique opportunities and obstacles for journalists striving to uphold democratic values, report on social justice issues, and navigate the complexities of post-apartheid South Africa. This study examines how</w:t>
      </w:r>
      <w:r>
        <w:t xml:space="preserve"> </w:t>
      </w:r>
      <w:r>
        <w:rPr>
          <w:bCs/>
          <w:b/>
        </w:rPr>
        <w:t xml:space="preserve">journalists</w:t>
      </w:r>
      <w:r>
        <w:t xml:space="preserve"> </w:t>
      </w:r>
      <w:r>
        <w:t xml:space="preserve">in Cape Town contribute to public discourse, shape narratives around inequality and transformation, and adapt to the evolving digital media environment. The research underscores the critical importance of ethical journalism in fostering accountability, bridging divides, and ensuring the protection of press freedom in a region marked by both progress and persistent challenges.</w:t>
      </w:r>
    </w:p>
    <w:bookmarkStart w:id="20" w:name="introduction"/>
    <w:p>
      <w:pPr>
        <w:pStyle w:val="Heading2"/>
      </w:pPr>
      <w:r>
        <w:t xml:space="preserve">1. Introduction</w:t>
      </w:r>
    </w:p>
    <w:p>
      <w:pPr>
        <w:pStyle w:val="FirstParagraph"/>
      </w:pPr>
      <w:r>
        <w:rPr>
          <w:bCs/>
          <w:b/>
        </w:rPr>
        <w:t xml:space="preserve">South Africa Cape Town</w:t>
      </w:r>
      <w:r>
        <w:t xml:space="preserve">, as the legislative capital of South Africa, holds a unique position in the national media ecosystem. The city’s rich history, from colonialism to apartheid resistance, has made it a focal point for journalism that interrogates power structures and amplifies marginalized voices. In this context,</w:t>
      </w:r>
      <w:r>
        <w:t xml:space="preserve"> </w:t>
      </w:r>
      <w:r>
        <w:rPr>
          <w:bCs/>
          <w:b/>
        </w:rPr>
        <w:t xml:space="preserve">journalists</w:t>
      </w:r>
      <w:r>
        <w:t xml:space="preserve"> </w:t>
      </w:r>
      <w:r>
        <w:t xml:space="preserve">play a pivotal role in documenting the nation’s journey toward reconciliation and equity while confronting systemic issues such as corruption, inequality, and xenophobia. This Master Thesis investigates how journalists in Cape Town navigate these dynamics, leveraging their profession to influence policy debates and public opinion. By analyzing case studies of investigative reporting, community journalism initiatives, and the impact of digital media on traditional newsrooms, this study provides insights into the evolving responsibilities of</w:t>
      </w:r>
      <w:r>
        <w:t xml:space="preserve"> </w:t>
      </w:r>
      <w:r>
        <w:rPr>
          <w:bCs/>
          <w:b/>
        </w:rPr>
        <w:t xml:space="preserve">journalists</w:t>
      </w:r>
      <w:r>
        <w:t xml:space="preserve"> </w:t>
      </w:r>
      <w:r>
        <w:t xml:space="preserve">in a post-apartheid society.</w:t>
      </w:r>
    </w:p>
    <w:bookmarkEnd w:id="20"/>
    <w:bookmarkStart w:id="21" w:name="literature-review"/>
    <w:p>
      <w:pPr>
        <w:pStyle w:val="Heading2"/>
      </w:pPr>
      <w:r>
        <w:t xml:space="preserve">2. Literature Review</w:t>
      </w:r>
    </w:p>
    <w:p>
      <w:pPr>
        <w:pStyle w:val="FirstParagraph"/>
      </w:pPr>
      <w:r>
        <w:t xml:space="preserve">The literature on journalism in South Africa highlights the transformative potential of media in post-colonial societies. Scholars such as Sipho Hlongwane and Nomaan Mehmood have emphasized how journalists in South Africa are tasked with reconciling historical legacies of censorship with contemporary demands for transparency. In Cape Town, this duality is particularly evident, as the city remains a site of both political activism and economic disparity. Research by the African Media Initiative (AMI) notes that journalists in urban centers like Cape Town often face heightened scrutiny due to their proximity to power structures, including local government and corporate interests. Furthermore, studies on digital journalism in Africa underscore the growing importance of social media platforms as tools for grassroots storytelling and citizen journalism, a trend that has reshaped the work of</w:t>
      </w:r>
      <w:r>
        <w:t xml:space="preserve"> </w:t>
      </w:r>
      <w:r>
        <w:rPr>
          <w:bCs/>
          <w:b/>
        </w:rPr>
        <w:t xml:space="preserve">journalists</w:t>
      </w:r>
      <w:r>
        <w:t xml:space="preserve"> </w:t>
      </w:r>
      <w:r>
        <w:t xml:space="preserve">in Cape Town.</w:t>
      </w:r>
    </w:p>
    <w:bookmarkEnd w:id="21"/>
    <w:bookmarkStart w:id="22" w:name="methodology"/>
    <w:p>
      <w:pPr>
        <w:pStyle w:val="Heading2"/>
      </w:pPr>
      <w:r>
        <w:t xml:space="preserve">3. Methodology</w:t>
      </w:r>
    </w:p>
    <w:p>
      <w:pPr>
        <w:pStyle w:val="FirstParagraph"/>
      </w:pPr>
      <w:r>
        <w:t xml:space="preserve">This Master Thesis employs a qualitative research approach, combining interviews with journalists working in Cape Town, content analysis of media outlets based in the region, and a review of policy documents related to press freedom. The study focuses on 15 semi-structured interviews conducted with professionals from print, broadcast, and digital media organizations. These interviews explore challenges such as funding constraints, threats to press freedom, and the ethical dilemmas posed by rapid technological change. Additionally, the analysis of news coverage from outlets like</w:t>
      </w:r>
      <w:r>
        <w:t xml:space="preserve"> </w:t>
      </w:r>
      <w:r>
        <w:rPr>
          <w:iCs/>
          <w:i/>
        </w:rPr>
        <w:t xml:space="preserve">The Cape Argus</w:t>
      </w:r>
      <w:r>
        <w:t xml:space="preserve">,</w:t>
      </w:r>
      <w:r>
        <w:t xml:space="preserve"> </w:t>
      </w:r>
      <w:r>
        <w:rPr>
          <w:iCs/>
          <w:i/>
        </w:rPr>
        <w:t xml:space="preserve">The Daily Maverick</w:t>
      </w:r>
      <w:r>
        <w:t xml:space="preserve">, and local community radio stations provides a lens into how journalists in Cape Town report on issues such as land reform, crime statistics, and xenophobic violence.</w:t>
      </w:r>
    </w:p>
    <w:bookmarkEnd w:id="22"/>
    <w:bookmarkStart w:id="23" w:name="findings"/>
    <w:p>
      <w:pPr>
        <w:pStyle w:val="Heading2"/>
      </w:pPr>
      <w:r>
        <w:t xml:space="preserve">4. Findings</w:t>
      </w:r>
    </w:p>
    <w:p>
      <w:pPr>
        <w:pStyle w:val="FirstParagraph"/>
      </w:pPr>
      <w:r>
        <w:t xml:space="preserve">The findings reveal that</w:t>
      </w:r>
      <w:r>
        <w:t xml:space="preserve"> </w:t>
      </w:r>
      <w:r>
        <w:rPr>
          <w:bCs/>
          <w:b/>
        </w:rPr>
        <w:t xml:space="preserve">journalists</w:t>
      </w:r>
      <w:r>
        <w:t xml:space="preserve"> </w:t>
      </w:r>
      <w:r>
        <w:t xml:space="preserve">in Cape Town operate in an environment where their work is both celebrated and contested. Key themes emerging from the research include:</w:t>
      </w:r>
    </w:p>
    <w:p>
      <w:pPr>
        <w:numPr>
          <w:ilvl w:val="0"/>
          <w:numId w:val="1001"/>
        </w:numPr>
        <w:pStyle w:val="Compact"/>
      </w:pPr>
      <w:r>
        <w:rPr>
          <w:bCs/>
          <w:b/>
        </w:rPr>
        <w:t xml:space="preserve">Ethical Challenges:</w:t>
      </w:r>
      <w:r>
        <w:t xml:space="preserve"> </w:t>
      </w:r>
      <w:r>
        <w:t xml:space="preserve">Journalists often grapple with balancing the need to report on sensitive topics—such as police brutality or government corruption—with the risk of facing legal action or personal threats.</w:t>
      </w:r>
    </w:p>
    <w:p>
      <w:pPr>
        <w:numPr>
          <w:ilvl w:val="0"/>
          <w:numId w:val="1001"/>
        </w:numPr>
        <w:pStyle w:val="Compact"/>
      </w:pPr>
      <w:r>
        <w:rPr>
          <w:bCs/>
          <w:b/>
        </w:rPr>
        <w:t xml:space="preserve">Digital Transformation:</w:t>
      </w:r>
      <w:r>
        <w:t xml:space="preserve"> </w:t>
      </w:r>
      <w:r>
        <w:t xml:space="preserve">The rise of digital platforms has enabled journalists to reach broader audiences, but it has also intensified competition for resources and attention. Many traditional media outlets in Cape Town are struggling to adapt, leading to job losses and reduced investigative reporting capacity.</w:t>
      </w:r>
    </w:p>
    <w:p>
      <w:pPr>
        <w:numPr>
          <w:ilvl w:val="0"/>
          <w:numId w:val="1001"/>
        </w:numPr>
        <w:pStyle w:val="Compact"/>
      </w:pPr>
      <w:r>
        <w:rPr>
          <w:bCs/>
          <w:b/>
        </w:rPr>
        <w:t xml:space="preserve">Civic Engagement:</w:t>
      </w:r>
      <w:r>
        <w:t xml:space="preserve"> </w:t>
      </w:r>
      <w:r>
        <w:t xml:space="preserve">Journalists in Cape Town frequently collaborate with civil society organizations to amplify marginalized voices. For example, initiatives like the</w:t>
      </w:r>
      <w:r>
        <w:t xml:space="preserve"> </w:t>
      </w:r>
      <w:r>
        <w:rPr>
          <w:iCs/>
          <w:i/>
        </w:rPr>
        <w:t xml:space="preserve">Daily Maverick</w:t>
      </w:r>
      <w:r>
        <w:t xml:space="preserve">'s "Investigative Journalism Fellowship" have empowered local reporters to uncover systemic injustices related to housing and education.</w:t>
      </w:r>
    </w:p>
    <w:p>
      <w:pPr>
        <w:numPr>
          <w:ilvl w:val="0"/>
          <w:numId w:val="1001"/>
        </w:numPr>
        <w:pStyle w:val="Compact"/>
      </w:pPr>
      <w:r>
        <w:rPr>
          <w:bCs/>
          <w:b/>
        </w:rPr>
        <w:t xml:space="preserve">Press Freedom Concerns:</w:t>
      </w:r>
      <w:r>
        <w:t xml:space="preserve"> </w:t>
      </w:r>
      <w:r>
        <w:t xml:space="preserve">Despite South Africa’s constitutional guarantee of freedom of expression, journalists in Cape Town report experiencing pressure from political entities and corporate sponsors. Cases of censorship, defamation lawsuits, and self-censorship are not uncommon.</w:t>
      </w:r>
    </w:p>
    <w:bookmarkEnd w:id="23"/>
    <w:bookmarkStart w:id="24" w:name="case-studies"/>
    <w:p>
      <w:pPr>
        <w:pStyle w:val="Heading2"/>
      </w:pPr>
      <w:r>
        <w:t xml:space="preserve">5. Case Studies</w:t>
      </w:r>
    </w:p>
    <w:p>
      <w:pPr>
        <w:pStyle w:val="FirstParagraph"/>
      </w:pPr>
      <w:r>
        <w:t xml:space="preserve">Cape Town has been the backdrop for several high-profile journalistic endeavors that highlight the profession’s impact on public accountability. For instance, the</w:t>
      </w:r>
      <w:r>
        <w:t xml:space="preserve"> </w:t>
      </w:r>
      <w:r>
        <w:rPr>
          <w:iCs/>
          <w:i/>
        </w:rPr>
        <w:t xml:space="preserve">The Cape Times</w:t>
      </w:r>
      <w:r>
        <w:t xml:space="preserve">'s investigative series on service delivery failures in township areas exposed systemic neglect by local authorities, leading to policy reforms. Similarly, freelance journalist Anthea Jeffery’s work on xenophobic violence in 2015 demonstrated how independent reporting can shape national discourse and prompt government action. These examples illustrate the critical role of</w:t>
      </w:r>
      <w:r>
        <w:t xml:space="preserve"> </w:t>
      </w:r>
      <w:r>
        <w:rPr>
          <w:bCs/>
          <w:b/>
        </w:rPr>
        <w:t xml:space="preserve">journalists</w:t>
      </w:r>
      <w:r>
        <w:t xml:space="preserve"> </w:t>
      </w:r>
      <w:r>
        <w:t xml:space="preserve">in holding power to account and fostering inclusive dialogue in</w:t>
      </w:r>
      <w:r>
        <w:t xml:space="preserve"> </w:t>
      </w:r>
      <w:r>
        <w:rPr>
          <w:bCs/>
          <w:b/>
        </w:rPr>
        <w:t xml:space="preserve">South Africa Cape Town</w:t>
      </w:r>
      <w:r>
        <w:t xml:space="preserve">.</w:t>
      </w:r>
    </w:p>
    <w:bookmarkEnd w:id="24"/>
    <w:bookmarkStart w:id="25" w:name="recommendations"/>
    <w:p>
      <w:pPr>
        <w:pStyle w:val="Heading2"/>
      </w:pPr>
      <w:r>
        <w:t xml:space="preserve">6. Recommendations</w:t>
      </w:r>
    </w:p>
    <w:p>
      <w:pPr>
        <w:pStyle w:val="FirstParagraph"/>
      </w:pPr>
      <w:r>
        <w:t xml:space="preserve">To strengthen the role of journalists in Cape Town, this thesis proposes several recommendations:</w:t>
      </w:r>
    </w:p>
    <w:p>
      <w:pPr>
        <w:numPr>
          <w:ilvl w:val="0"/>
          <w:numId w:val="1002"/>
        </w:numPr>
        <w:pStyle w:val="Compact"/>
      </w:pPr>
      <w:r>
        <w:rPr>
          <w:bCs/>
          <w:b/>
        </w:rPr>
        <w:t xml:space="preserve">Institutional Support:</w:t>
      </w:r>
      <w:r>
        <w:t xml:space="preserve"> </w:t>
      </w:r>
      <w:r>
        <w:t xml:space="preserve">The South African government and private sector must invest in media literacy programs and provide financial support to independent journalism initiatives.</w:t>
      </w:r>
    </w:p>
    <w:p>
      <w:pPr>
        <w:numPr>
          <w:ilvl w:val="0"/>
          <w:numId w:val="1002"/>
        </w:numPr>
        <w:pStyle w:val="Compact"/>
      </w:pPr>
      <w:r>
        <w:rPr>
          <w:bCs/>
          <w:b/>
        </w:rPr>
        <w:t xml:space="preserve">Ethical Training:</w:t>
      </w:r>
      <w:r>
        <w:t xml:space="preserve"> </w:t>
      </w:r>
      <w:r>
        <w:t xml:space="preserve">Journalism schools in Cape Town should prioritize training on ethical reporting, digital security, and the legal protections afforded to journalists under South Africa’s Constitution.</w:t>
      </w:r>
    </w:p>
    <w:p>
      <w:pPr>
        <w:numPr>
          <w:ilvl w:val="0"/>
          <w:numId w:val="1002"/>
        </w:numPr>
        <w:pStyle w:val="Compact"/>
      </w:pPr>
      <w:r>
        <w:rPr>
          <w:bCs/>
          <w:b/>
        </w:rPr>
        <w:t xml:space="preserve">Digital Innovation:</w:t>
      </w:r>
      <w:r>
        <w:t xml:space="preserve"> </w:t>
      </w:r>
      <w:r>
        <w:t xml:space="preserve">Media organizations should embrace hybrid models that combine traditional journalism with data-driven storytelling to remain relevant in a rapidly changing media landscape.</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journlists</w:t>
      </w:r>
      <w:r>
        <w:t xml:space="preserve"> </w:t>
      </w:r>
      <w:r>
        <w:t xml:space="preserve">in</w:t>
      </w:r>
      <w:r>
        <w:t xml:space="preserve"> </w:t>
      </w:r>
      <w:r>
        <w:rPr>
          <w:bCs/>
          <w:b/>
        </w:rPr>
        <w:t xml:space="preserve">South Africa Cape Town</w:t>
      </w:r>
      <w:r>
        <w:t xml:space="preserve"> </w:t>
      </w:r>
      <w:r>
        <w:t xml:space="preserve">occupy a vital space at the intersection of history, democracy, and innovation. Their work not only documents the nation’s progress but also challenges entrenched inequalities and fosters civic engagement. As this Master Thesis demonstrates, journalists in Cape Town are both products of their environment and agents of change—a duality that underscores their indispensable role in South Africa’s ongoing journey toward justice and reconciliation. By addressing the challenges outlined in this study, stakeholders can ensure that journalism remains a cornerstone of democratic resilience in</w:t>
      </w:r>
      <w:r>
        <w:t xml:space="preserve"> </w:t>
      </w:r>
      <w:r>
        <w:rPr>
          <w:bCs/>
          <w:b/>
        </w:rPr>
        <w:t xml:space="preserve">South Africa Cape Town</w:t>
      </w:r>
      <w:r>
        <w:t xml:space="preserve"> </w:t>
      </w:r>
      <w:r>
        <w:t xml:space="preserve">and beyond.</w:t>
      </w:r>
    </w:p>
    <w:p>
      <w:pPr>
        <w:pStyle w:val="BodyText"/>
      </w:pPr>
      <w:r>
        <w:rPr>
          <w:iCs/>
          <w:i/>
        </w:rPr>
        <w:t xml:space="preserve">Word Count: 802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2026-07-21T04:56:14Z</dcterms:created>
  <dcterms:modified xsi:type="dcterms:W3CDTF">2026-07-21T04:56:14Z</dcterms:modified>
</cp:coreProperties>
</file>

<file path=docProps/custom.xml><?xml version="1.0" encoding="utf-8"?>
<Properties xmlns="http://schemas.openxmlformats.org/officeDocument/2006/custom-properties" xmlns:vt="http://schemas.openxmlformats.org/officeDocument/2006/docPropsVTypes"/>
</file>