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Switzerland</w:t>
      </w:r>
    </w:p>
    <w:p>
      <w:pPr>
        <w:pStyle w:val="FirstParagraph"/>
      </w:pPr>
      <w:r>
        <w:t xml:space="preserve">```html</w:t>
      </w:r>
    </w:p>
    <w:bookmarkStart w:id="28" w:name="X7c51ad9c46a4e2d13742d055dbc93f1b71edc69"/>
    <w:p>
      <w:pPr>
        <w:pStyle w:val="Heading1"/>
      </w:pPr>
      <w:r>
        <w:t xml:space="preserve">Master Thesis: The Role of the Journalist in Contemporary Switzerland</w:t>
      </w:r>
    </w:p>
    <w:bookmarkStart w:id="20" w:name="abstract"/>
    <w:p>
      <w:pPr>
        <w:pStyle w:val="Heading2"/>
      </w:pPr>
      <w:r>
        <w:t xml:space="preserve">Abstract</w:t>
      </w:r>
    </w:p>
    <w:p>
      <w:pPr>
        <w:pStyle w:val="FirstParagraph"/>
      </w:pPr>
      <w:r>
        <w:t xml:space="preserve">This Master Thesis explores the evolving role of the journalist in Switzerland, with a particular focus on Zurich. As a global hub for media innovation and political stability, Zurich serves as a microcosm for understanding how journalists navigate challenges such as digital transformation, ethical dilemmas, and societal expectations within Switzerland’s unique media landscape. The study emphasizes the responsibilities of journalists in maintaining democratic values while adapting to technological advancements and shifting public discourse.</w:t>
      </w:r>
    </w:p>
    <w:bookmarkEnd w:id="20"/>
    <w:bookmarkStart w:id="21" w:name="introduction"/>
    <w:p>
      <w:pPr>
        <w:pStyle w:val="Heading2"/>
      </w:pPr>
      <w:r>
        <w:t xml:space="preserve">1. Introduction</w:t>
      </w:r>
    </w:p>
    <w:p>
      <w:pPr>
        <w:pStyle w:val="FirstParagraph"/>
      </w:pPr>
      <w:r>
        <w:t xml:space="preserve">The journalist occupies a pivotal role in modern society, acting as a guardian of truth, facilitator of public discourse, and chronicler of societal change. In Switzerland—a country renowned for its political neutrality, multilingualism, and media freedom—journalism is both a profession and an institution that shapes national identity. Zurich, as the largest city in Switzerland and a center for international finance, academia (notably ETH Zurich), and cultural exchange, offers a unique context for analyzing how journalists operate in this environment.</w:t>
      </w:r>
    </w:p>
    <w:p>
      <w:pPr>
        <w:pStyle w:val="BodyText"/>
      </w:pPr>
      <w:r>
        <w:t xml:space="preserve">This thesis examines the multifaceted responsibilities of journalists in Switzerland, with particular attention to how their work is influenced by local dynamics in Zurich. It investigates the interplay between journalistic ethics, digital media trends, and the socio-political fabric of Swiss society. The study also considers challenges such as misinformation campaigns, algorithmic content curation, and the pressure to maintain public trust.</w:t>
      </w:r>
    </w:p>
    <w:bookmarkEnd w:id="21"/>
    <w:bookmarkStart w:id="22" w:name="Xb27a4d9622709e8421686afd9d0a09757b0e00a"/>
    <w:p>
      <w:pPr>
        <w:pStyle w:val="Heading2"/>
      </w:pPr>
      <w:r>
        <w:t xml:space="preserve">2. The Journalist in Switzerland: A Framework</w:t>
      </w:r>
    </w:p>
    <w:p>
      <w:pPr>
        <w:pStyle w:val="FirstParagraph"/>
      </w:pPr>
      <w:r>
        <w:t xml:space="preserve">Switzerland’s media landscape is characterized by a high degree of freedom and pluralism. According to the World Press Freedom Index (Reporters Without Borders, 2023), Switzerland consistently ranks among the top nations globally for press freedom. This environment empowers journalists to investigate freely while adhering to strict ethical codes enforced by institutions like the Swiss Association of Journalists (SSJ). However, this freedom comes with expectations: journalists in Switzerland are entrusted with upholding democratic principles, ensuring transparency in governance, and fostering civic engagement.</w:t>
      </w:r>
    </w:p>
    <w:p>
      <w:pPr>
        <w:pStyle w:val="BodyText"/>
      </w:pPr>
      <w:r>
        <w:t xml:space="preserve">In Zurich, these responsibilities are magnified due to the city’s status as a global financial and technological hub. Journalists here often cover topics ranging from cryptocurrency regulations to climate change policies affecting Alpine regions. Their work requires not only linguistic versatility (Switzerland’s four official languages) but also cultural sensitivity in reporting on diverse communities.</w:t>
      </w:r>
    </w:p>
    <w:bookmarkEnd w:id="22"/>
    <w:bookmarkStart w:id="23" w:name="case-studies-zurichs-media-landscape"/>
    <w:p>
      <w:pPr>
        <w:pStyle w:val="Heading2"/>
      </w:pPr>
      <w:r>
        <w:t xml:space="preserve">3. Case Studies: Zurich’s Media Landscape</w:t>
      </w:r>
    </w:p>
    <w:p>
      <w:pPr>
        <w:pStyle w:val="FirstParagraph"/>
      </w:pPr>
      <w:r>
        <w:t xml:space="preserve">Two prominent examples illustrate the role of journalists in Zurich: the</w:t>
      </w:r>
      <w:r>
        <w:t xml:space="preserve"> </w:t>
      </w:r>
      <w:r>
        <w:rPr>
          <w:iCs/>
          <w:i/>
        </w:rPr>
        <w:t xml:space="preserve">Tages-Anzeiger</w:t>
      </w:r>
      <w:r>
        <w:t xml:space="preserve">, a leading daily newspaper, and</w:t>
      </w:r>
      <w:r>
        <w:t xml:space="preserve"> </w:t>
      </w:r>
      <w:r>
        <w:rPr>
          <w:iCs/>
          <w:i/>
        </w:rPr>
        <w:t xml:space="preserve">Blick</w:t>
      </w:r>
      <w:r>
        <w:t xml:space="preserve">, a tabloid with significant regional influence. Both outlets have navigated the challenges of digital migration while maintaining their editorial independence.</w:t>
      </w:r>
    </w:p>
    <w:p>
      <w:pPr>
        <w:pStyle w:val="BodyText"/>
      </w:pPr>
      <w:r>
        <w:t xml:space="preserve">The</w:t>
      </w:r>
      <w:r>
        <w:t xml:space="preserve"> </w:t>
      </w:r>
      <w:r>
        <w:rPr>
          <w:iCs/>
          <w:i/>
        </w:rPr>
        <w:t xml:space="preserve">Tages-Anzeiger</w:t>
      </w:r>
      <w:r>
        <w:t xml:space="preserve"> </w:t>
      </w:r>
      <w:r>
        <w:t xml:space="preserve">has leveraged its Zurich-based headquarters to produce in-depth investigative reports on corporate accountability, such as uncovering environmental violations by multinational corporations operating in the Swiss Alps. These reports highlight how journalists act as watchdogs, ensuring that economic power does not overshadow public interest.</w:t>
      </w:r>
    </w:p>
    <w:p>
      <w:pPr>
        <w:pStyle w:val="BodyText"/>
      </w:pPr>
      <w:r>
        <w:t xml:space="preserve">In contrast,</w:t>
      </w:r>
      <w:r>
        <w:t xml:space="preserve"> </w:t>
      </w:r>
      <w:r>
        <w:rPr>
          <w:iCs/>
          <w:i/>
        </w:rPr>
        <w:t xml:space="preserve">Blick</w:t>
      </w:r>
      <w:r>
        <w:t xml:space="preserve"> </w:t>
      </w:r>
      <w:r>
        <w:t xml:space="preserve">exemplifies the tension between click-driven journalism and ethical reporting. Its focus on sensationalized stories has sparked debates about whether such approaches undermine public trust in media. This case study underscores the need for journalists to balance audience engagement with journalistic integrity, a challenge amplified in Zurich’s competitive media market.</w:t>
      </w:r>
    </w:p>
    <w:bookmarkEnd w:id="23"/>
    <w:bookmarkStart w:id="24" w:name="challenges-and-opportunities"/>
    <w:p>
      <w:pPr>
        <w:pStyle w:val="Heading2"/>
      </w:pPr>
      <w:r>
        <w:t xml:space="preserve">4. Challenges and Opportunities</w:t>
      </w:r>
    </w:p>
    <w:p>
      <w:pPr>
        <w:pStyle w:val="FirstParagraph"/>
      </w:pPr>
      <w:r>
        <w:t xml:space="preserve">The digital age has transformed journalism in Switzerland, including Zurich. Social media platforms now serve as both tools for disseminating news and sources of misinformation. Journalists must combat fake news while maintaining their credibility, a task complicated by algorithmic biases that prioritize viral content over factual accuracy.</w:t>
      </w:r>
    </w:p>
    <w:p>
      <w:pPr>
        <w:pStyle w:val="BodyText"/>
      </w:pPr>
      <w:r>
        <w:t xml:space="preserve">Another challenge lies in the economic sustainability of journalism. In Zurich, many traditional media outlets have adopted hybrid models, combining print subscriptions with digital content. However, the shift to online platforms has also led to concerns about underpaid freelance journalists and the erosion of quality reporting.</w:t>
      </w:r>
    </w:p>
    <w:p>
      <w:pPr>
        <w:pStyle w:val="BodyText"/>
      </w:pPr>
      <w:r>
        <w:t xml:space="preserve">Despite these challenges, opportunities abound. Zurich’s proximity to global institutions like the United Nations (Geneva) and its role as a tech innovation center provide journalists with unique access to international stories. Additionally, Switzerland’s emphasis on education offers avenues for collaboration between media outlets and universities, such as ETH Zurich’s research on AI ethics.</w:t>
      </w:r>
    </w:p>
    <w:bookmarkEnd w:id="24"/>
    <w:bookmarkStart w:id="25" w:name="ethical-considerations"/>
    <w:p>
      <w:pPr>
        <w:pStyle w:val="Heading2"/>
      </w:pPr>
      <w:r>
        <w:t xml:space="preserve">5. Ethical Considerations</w:t>
      </w:r>
    </w:p>
    <w:p>
      <w:pPr>
        <w:pStyle w:val="FirstParagraph"/>
      </w:pPr>
      <w:r>
        <w:t xml:space="preserve">Ethical journalism in Switzerland is guided by principles of impartiality, accuracy, and respect for privacy. In Zurich, where high-profile individuals (such as executives from banks like UBS) frequently make headlines, journalists must navigate the fine line between public interest and personal privacy.</w:t>
      </w:r>
    </w:p>
    <w:p>
      <w:pPr>
        <w:pStyle w:val="BodyText"/>
      </w:pPr>
      <w:r>
        <w:t xml:space="preserve">The Swiss Data Protection Act further complicates this balance. Journalists are required to verify the legality of sources before publication, a process that can slow down reporting but reinforces accountability. This regulatory framework ensures that journalism in Switzerland remains transparent while protecting individual rights—a model worth examining for other nations.</w:t>
      </w:r>
    </w:p>
    <w:bookmarkEnd w:id="25"/>
    <w:bookmarkStart w:id="26" w:name="conclusion"/>
    <w:p>
      <w:pPr>
        <w:pStyle w:val="Heading2"/>
      </w:pPr>
      <w:r>
        <w:t xml:space="preserve">6. Conclusion</w:t>
      </w:r>
    </w:p>
    <w:p>
      <w:pPr>
        <w:pStyle w:val="FirstParagraph"/>
      </w:pPr>
      <w:r>
        <w:t xml:space="preserve">The role of the journalist in contemporary Switzerland is both demanding and vital. In Zurich, this role is further enriched by the city’s global connectivity and commitment to democratic values. As media landscapes evolve, journalists must adapt to new technologies while upholding the ethical standards that define their profession.</w:t>
      </w:r>
    </w:p>
    <w:p>
      <w:pPr>
        <w:pStyle w:val="BodyText"/>
      </w:pPr>
      <w:r>
        <w:t xml:space="preserve">This thesis argues that Swiss journalists in Zurich serve as a benchmark for balancing innovation with tradition. Their work not only informs citizens but also reinforces Switzerland’s reputation as a nation where press freedom and societal trust coexist. Future research should explore how emerging technologies like AI and blockchain might further reshape journalism in this context, ensuring that the journalist remains an indispensable pillar of democracy.</w:t>
      </w:r>
    </w:p>
    <w:bookmarkEnd w:id="26"/>
    <w:bookmarkStart w:id="27" w:name="references"/>
    <w:p>
      <w:pPr>
        <w:pStyle w:val="Heading2"/>
      </w:pPr>
      <w:r>
        <w:t xml:space="preserve">References</w:t>
      </w:r>
    </w:p>
    <w:p>
      <w:pPr>
        <w:numPr>
          <w:ilvl w:val="0"/>
          <w:numId w:val="1001"/>
        </w:numPr>
        <w:pStyle w:val="Compact"/>
      </w:pPr>
      <w:r>
        <w:t xml:space="preserve">Reporters Without Borders. (2023).</w:t>
      </w:r>
      <w:r>
        <w:t xml:space="preserve"> </w:t>
      </w:r>
      <w:r>
        <w:rPr>
          <w:iCs/>
          <w:i/>
        </w:rPr>
        <w:t xml:space="preserve">World Press Freedom Index</w:t>
      </w:r>
      <w:r>
        <w:t xml:space="preserve">.</w:t>
      </w:r>
    </w:p>
    <w:p>
      <w:pPr>
        <w:numPr>
          <w:ilvl w:val="0"/>
          <w:numId w:val="1001"/>
        </w:numPr>
        <w:pStyle w:val="Compact"/>
      </w:pPr>
      <w:r>
        <w:t xml:space="preserve">Swiss Association of Journalists (SSJ). (n.d.).</w:t>
      </w:r>
      <w:r>
        <w:t xml:space="preserve"> </w:t>
      </w:r>
      <w:r>
        <w:rPr>
          <w:iCs/>
          <w:i/>
        </w:rPr>
        <w:t xml:space="preserve">Ethical Guidelines for Swiss Journalism</w:t>
      </w:r>
      <w:r>
        <w:t xml:space="preserve">.</w:t>
      </w:r>
    </w:p>
    <w:p>
      <w:pPr>
        <w:numPr>
          <w:ilvl w:val="0"/>
          <w:numId w:val="1001"/>
        </w:numPr>
        <w:pStyle w:val="Compact"/>
      </w:pPr>
      <w:r>
        <w:t xml:space="preserve">Tages-Anzeiger. (2023). Investigative Reports on Corporate Accountability.</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Journalist in Contemporary Switzerland</dc:title>
  <dc:creator/>
  <dc:language>en</dc:language>
  <cp:keywords/>
  <dcterms:created xsi:type="dcterms:W3CDTF">2026-07-21T01:59:34Z</dcterms:created>
  <dcterms:modified xsi:type="dcterms:W3CDTF">2026-07-21T01:59:34Z</dcterms:modified>
</cp:coreProperties>
</file>

<file path=docProps/custom.xml><?xml version="1.0" encoding="utf-8"?>
<Properties xmlns="http://schemas.openxmlformats.org/officeDocument/2006/custom-properties" xmlns:vt="http://schemas.openxmlformats.org/officeDocument/2006/docPropsVTypes"/>
</file>