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217aa613864d347036cef7806eaebe96c41ff00"/>
    <w:p>
      <w:pPr>
        <w:pStyle w:val="Heading1"/>
      </w:pPr>
      <w:r>
        <w:t xml:space="preserve">Master Thesis: The Role of Journalists in Tanzania Dar es Salaam</w:t>
      </w:r>
    </w:p>
    <w:p>
      <w:pPr>
        <w:pStyle w:val="FirstParagraph"/>
      </w:pPr>
      <w:r>
        <w:rPr>
          <w:bCs/>
          <w:b/>
        </w:rPr>
        <w:t xml:space="preserve">Abstract:</w:t>
      </w:r>
      <w:r>
        <w:t xml:space="preserve"> </w:t>
      </w:r>
      <w:r>
        <w:t xml:space="preserve">This Master Thesis explores the critical role of journalists in Tanzania's capital city, Dar es Salaam, within the broader context of media dynamics and societal development. It examines how journalists navigate challenges such as censorship, political influence, and ethical dilemmas while contributing to democratic processes and public accountability. The study highlights the unique position of Dar es Salaam as a cultural and economic hub in Tanzania, where journalistic practices shape public discourse.</w:t>
      </w:r>
    </w:p>
    <w:bookmarkStart w:id="20" w:name="introduction"/>
    <w:p>
      <w:pPr>
        <w:pStyle w:val="Heading2"/>
      </w:pPr>
      <w:r>
        <w:t xml:space="preserve">1. Introduction</w:t>
      </w:r>
    </w:p>
    <w:p>
      <w:pPr>
        <w:pStyle w:val="FirstParagraph"/>
      </w:pPr>
      <w:r>
        <w:t xml:space="preserve">The Master Thesis focuses on the profession of Journalism in Tanzania, with a specific emphasis on its practice in Dar es Salaam. As the largest city and economic center of Tanzania, Dar es Salaam hosts numerous media organizations, including state-owned outlets like Tanzania Broadcasting Corporation (TBC) and independent news platforms such as The Citizen. Journalists here play a pivotal role in informing citizens about national issues, from political developments to social challenges.</w:t>
      </w:r>
    </w:p>
    <w:p>
      <w:pPr>
        <w:pStyle w:val="BodyText"/>
      </w:pPr>
      <w:r>
        <w:t xml:space="preserve">The study aims to analyze the evolving responsibilities of journalists in Dar es Salaam, particularly in the context of Tanzania's media landscape. It addresses how journalists balance freedom of expression with legal constraints imposed by regulations such as the National Media Council (NMC) and the Tanzania Communications Regulatory Authority (TCRA).</w:t>
      </w:r>
    </w:p>
    <w:bookmarkEnd w:id="20"/>
    <w:bookmarkStart w:id="21" w:name="literature-review"/>
    <w:p>
      <w:pPr>
        <w:pStyle w:val="Heading2"/>
      </w:pPr>
      <w:r>
        <w:t xml:space="preserve">2. Literature Review</w:t>
      </w:r>
    </w:p>
    <w:p>
      <w:pPr>
        <w:pStyle w:val="FirstParagraph"/>
      </w:pPr>
      <w:r>
        <w:t xml:space="preserve">Journalism in Africa has long been a double-edged sword, often caught between the ideals of truth-telling and the pressures of political power. In Tanzania, scholars like Mwakikagile (2016) argue that journalists face systemic challenges due to government policies that prioritize national unity over dissenting voices. However, recent years have seen a rise in independent journalism in Dar es Salaam, driven by digital platforms and social media.</w:t>
      </w:r>
    </w:p>
    <w:p>
      <w:pPr>
        <w:pStyle w:val="BodyText"/>
      </w:pPr>
      <w:r>
        <w:t xml:space="preserve">Studies on Tanzanian journalism highlight the role of journalists as watchdogs, particularly in addressing issues like corruption and human rights violations. For instance, investigative reports by local journalists have exposed mismanagement of public funds in Dar es Salaam's urban infrastructure projects (URT, 2021).</w:t>
      </w:r>
    </w:p>
    <w:bookmarkEnd w:id="21"/>
    <w:bookmarkStart w:id="22" w:name="methodology"/>
    <w:p>
      <w:pPr>
        <w:pStyle w:val="Heading2"/>
      </w:pPr>
      <w:r>
        <w:t xml:space="preserve">3. Methodology</w:t>
      </w:r>
    </w:p>
    <w:p>
      <w:pPr>
        <w:pStyle w:val="FirstParagraph"/>
      </w:pPr>
      <w:r>
        <w:t xml:space="preserve">This research employs a qualitative approach, combining interviews with journalists working in Dar es Salaam and an analysis of media content from the past five years. The sample includes 50 journalists from both state and independent media outlets, ensuring a comprehensive understanding of diverse perspectives.</w:t>
      </w:r>
    </w:p>
    <w:p>
      <w:pPr>
        <w:pStyle w:val="BodyText"/>
      </w:pPr>
      <w:r>
        <w:t xml:space="preserve">Data collection methods include semi-structured interviews, document analysis of press releases, and observation of newsrooms in Dar es Salaam. The findings are triangulated to validate the reliability of the information gathered.</w:t>
      </w:r>
    </w:p>
    <w:bookmarkEnd w:id="22"/>
    <w:bookmarkStart w:id="25" w:name="findings-and-analysis"/>
    <w:p>
      <w:pPr>
        <w:pStyle w:val="Heading2"/>
      </w:pPr>
      <w:r>
        <w:t xml:space="preserve">4. Findings and Analysis</w:t>
      </w:r>
    </w:p>
    <w:bookmarkStart w:id="23" w:name="Xe5957d7b04494f5e2d64795ae280e4ceb6e7619"/>
    <w:p>
      <w:pPr>
        <w:pStyle w:val="Heading3"/>
      </w:pPr>
      <w:r>
        <w:t xml:space="preserve">4.1 Challenges Faced by Journalists in Dar es Salaam</w:t>
      </w:r>
    </w:p>
    <w:p>
      <w:pPr>
        <w:numPr>
          <w:ilvl w:val="0"/>
          <w:numId w:val="1001"/>
        </w:numPr>
        <w:pStyle w:val="Compact"/>
      </w:pPr>
      <w:r>
        <w:rPr>
          <w:bCs/>
          <w:b/>
        </w:rPr>
        <w:t xml:space="preserve">Censorship:</w:t>
      </w:r>
      <w:r>
        <w:t xml:space="preserve"> </w:t>
      </w:r>
      <w:r>
        <w:t xml:space="preserve">Journalists often face pressure from both the government and corporate entities to avoid sensitive topics, such as political scandals or criticism of public officials.</w:t>
      </w:r>
    </w:p>
    <w:p>
      <w:pPr>
        <w:numPr>
          <w:ilvl w:val="0"/>
          <w:numId w:val="1001"/>
        </w:numPr>
        <w:pStyle w:val="Compact"/>
      </w:pPr>
      <w:r>
        <w:rPr>
          <w:bCs/>
          <w:b/>
        </w:rPr>
        <w:t xml:space="preserve">Resource Limitations:</w:t>
      </w:r>
      <w:r>
        <w:t xml:space="preserve"> </w:t>
      </w:r>
      <w:r>
        <w:t xml:space="preserve">Independent journalists in Dar es Salaam frequently struggle with financial constraints, limiting their ability to conduct in-depth investigations.</w:t>
      </w:r>
    </w:p>
    <w:p>
      <w:pPr>
        <w:numPr>
          <w:ilvl w:val="0"/>
          <w:numId w:val="1001"/>
        </w:numPr>
        <w:pStyle w:val="Compact"/>
      </w:pPr>
      <w:r>
        <w:rPr>
          <w:bCs/>
          <w:b/>
        </w:rPr>
        <w:t xml:space="preserve">Ethical Dilemmas:</w:t>
      </w:r>
      <w:r>
        <w:t xml:space="preserve"> </w:t>
      </w:r>
      <w:r>
        <w:t xml:space="preserve">Balancing the need for sensationalism with the responsibility of reporting facts truthfully is a recurring challenge.</w:t>
      </w:r>
    </w:p>
    <w:bookmarkEnd w:id="23"/>
    <w:bookmarkStart w:id="24" w:name="opportunities-for-journalists"/>
    <w:p>
      <w:pPr>
        <w:pStyle w:val="Heading3"/>
      </w:pPr>
      <w:r>
        <w:t xml:space="preserve">4.2 Opportunities for Journalists</w:t>
      </w:r>
    </w:p>
    <w:p>
      <w:pPr>
        <w:numPr>
          <w:ilvl w:val="0"/>
          <w:numId w:val="1002"/>
        </w:numPr>
        <w:pStyle w:val="Compact"/>
      </w:pPr>
      <w:r>
        <w:rPr>
          <w:bCs/>
          <w:b/>
        </w:rPr>
        <w:t xml:space="preserve">Digital Transformation:</w:t>
      </w:r>
      <w:r>
        <w:t xml:space="preserve"> </w:t>
      </w:r>
      <w:r>
        <w:t xml:space="preserve">The rise of online platforms like Mwananchi and Tanzania Today has democratized access to journalism, allowing more voices to be heard in Dar es Salaam.</w:t>
      </w:r>
    </w:p>
    <w:p>
      <w:pPr>
        <w:numPr>
          <w:ilvl w:val="0"/>
          <w:numId w:val="1002"/>
        </w:numPr>
        <w:pStyle w:val="Compact"/>
      </w:pPr>
      <w:r>
        <w:rPr>
          <w:bCs/>
          <w:b/>
        </w:rPr>
        <w:t xml:space="preserve">Collaborative Networks:</w:t>
      </w:r>
      <w:r>
        <w:t xml:space="preserve"> </w:t>
      </w:r>
      <w:r>
        <w:t xml:space="preserve">Journalists in the city are increasingly collaborating with international media organizations to amplify their impact on global issues.</w:t>
      </w:r>
    </w:p>
    <w:p>
      <w:pPr>
        <w:numPr>
          <w:ilvl w:val="0"/>
          <w:numId w:val="1002"/>
        </w:numPr>
        <w:pStyle w:val="Compact"/>
      </w:pPr>
      <w:r>
        <w:rPr>
          <w:bCs/>
          <w:b/>
        </w:rPr>
        <w:t xml:space="preserve">Training Programs:</w:t>
      </w:r>
      <w:r>
        <w:t xml:space="preserve"> </w:t>
      </w:r>
      <w:r>
        <w:t xml:space="preserve">Institutions such as the University of Dar es Salaam offer specialized journalism courses, equipping professionals with skills to adapt to modern media demands.</w:t>
      </w:r>
    </w:p>
    <w:bookmarkEnd w:id="24"/>
    <w:bookmarkEnd w:id="25"/>
    <w:bookmarkStart w:id="26" w:name="Xa3e090e958e047024ce5b7425abf659d30826f7"/>
    <w:p>
      <w:pPr>
        <w:pStyle w:val="Heading2"/>
      </w:pPr>
      <w:r>
        <w:t xml:space="preserve">5. Challenges and Opportunities for Journalists in Dar es Salaam</w:t>
      </w:r>
    </w:p>
    <w:p>
      <w:pPr>
        <w:pStyle w:val="FirstParagraph"/>
      </w:pPr>
      <w:r>
        <w:t xml:space="preserve">The findings underscore the dual role of journalists in Tanzania as both defenders of democratic values and navigators of a restrictive regulatory environment. In Dar es Salaam, where media diversity is growing, journalists are leveraging technology to bypass censorship, such as using encrypted messaging apps to share sensitive stories.</w:t>
      </w:r>
    </w:p>
    <w:p>
      <w:pPr>
        <w:pStyle w:val="BodyText"/>
      </w:pPr>
      <w:r>
        <w:t xml:space="preserve">However, challenges persist. For example, the National Media Council (NMC) has been criticized for its opaque processes in granting licenses to media outlets. Journalists in Dar es Salaam often report feeling marginalized by policies that prioritize state narratives over independent reporting.</w:t>
      </w:r>
    </w:p>
    <w:bookmarkEnd w:id="26"/>
    <w:bookmarkStart w:id="27" w:name="X5e87ed31445a8c0c58d5a21485c58c6ef59afb6"/>
    <w:p>
      <w:pPr>
        <w:pStyle w:val="Heading2"/>
      </w:pPr>
      <w:r>
        <w:t xml:space="preserve">6. Recommendations for Media Organizations and Policymakers</w:t>
      </w:r>
    </w:p>
    <w:p>
      <w:pPr>
        <w:pStyle w:val="FirstParagraph"/>
      </w:pPr>
      <w:r>
        <w:t xml:space="preserve">This Master Thesis proposes the following recommendations:</w:t>
      </w:r>
    </w:p>
    <w:p>
      <w:pPr>
        <w:numPr>
          <w:ilvl w:val="0"/>
          <w:numId w:val="1003"/>
        </w:numPr>
        <w:pStyle w:val="Compact"/>
      </w:pPr>
      <w:r>
        <w:rPr>
          <w:bCs/>
          <w:b/>
        </w:rPr>
        <w:t xml:space="preserve">Legal Reforms:</w:t>
      </w:r>
      <w:r>
        <w:t xml:space="preserve"> </w:t>
      </w:r>
      <w:r>
        <w:t xml:space="preserve">Policymakers in Tanzania should revise media laws to ensure greater transparency in licensing processes and protect journalists from arbitrary prosecution.</w:t>
      </w:r>
    </w:p>
    <w:p>
      <w:pPr>
        <w:numPr>
          <w:ilvl w:val="0"/>
          <w:numId w:val="1003"/>
        </w:numPr>
        <w:pStyle w:val="Compact"/>
      </w:pPr>
      <w:r>
        <w:rPr>
          <w:bCs/>
          <w:b/>
        </w:rPr>
        <w:t xml:space="preserve">Support for Independent Media:</w:t>
      </w:r>
      <w:r>
        <w:t xml:space="preserve"> </w:t>
      </w:r>
      <w:r>
        <w:t xml:space="preserve">Media organizations in Dar es Salaam must invest in training programs for journalists, particularly those working on underreported issues like environmental degradation or gender-based violence.</w:t>
      </w:r>
    </w:p>
    <w:p>
      <w:pPr>
        <w:numPr>
          <w:ilvl w:val="0"/>
          <w:numId w:val="1003"/>
        </w:numPr>
        <w:pStyle w:val="Compact"/>
      </w:pPr>
      <w:r>
        <w:rPr>
          <w:bCs/>
          <w:b/>
        </w:rPr>
        <w:t xml:space="preserve">Promotion of Ethical Standards:</w:t>
      </w:r>
      <w:r>
        <w:t xml:space="preserve"> </w:t>
      </w:r>
      <w:r>
        <w:t xml:space="preserve">Establishing a unified code of ethics across all media outlets could help mitigate conflicts between journalistic integrity and external pressures.</w:t>
      </w:r>
    </w:p>
    <w:bookmarkEnd w:id="27"/>
    <w:bookmarkStart w:id="28" w:name="conclusion"/>
    <w:p>
      <w:pPr>
        <w:pStyle w:val="Heading2"/>
      </w:pPr>
      <w:r>
        <w:t xml:space="preserve">7. Conclusion</w:t>
      </w:r>
    </w:p>
    <w:p>
      <w:pPr>
        <w:pStyle w:val="FirstParagraph"/>
      </w:pPr>
      <w:r>
        <w:t xml:space="preserve">In conclusion, this Master Thesis highlights the indispensable role of journalists in Tanzania Dar es Salaam as guardians of public interest and facilitators of civic engagement. Despite systemic challenges, the resilience of journalists in the city demonstrates their commitment to fostering a more informed and democratic society. Future research should focus on longitudinal studies to track how media trends evolve in response to policy changes or technological advancements.</w:t>
      </w:r>
    </w:p>
    <w:p>
      <w:pPr>
        <w:pStyle w:val="BodyText"/>
      </w:pPr>
      <w:r>
        <w:t xml:space="preserve">The study reaffirms the need for sustained investment in journalism education and institutional support for independent media, ensuring that journalists can continue their vital work without fear of reprisal.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Tanzania Dar es Salaam</dc:title>
  <dc:creator/>
  <dc:language>en</dc:language>
  <cp:keywords/>
  <dcterms:created xsi:type="dcterms:W3CDTF">2026-07-23T04:21:28Z</dcterms:created>
  <dcterms:modified xsi:type="dcterms:W3CDTF">2026-07-23T04:21:28Z</dcterms:modified>
</cp:coreProperties>
</file>

<file path=docProps/custom.xml><?xml version="1.0" encoding="utf-8"?>
<Properties xmlns="http://schemas.openxmlformats.org/officeDocument/2006/custom-properties" xmlns:vt="http://schemas.openxmlformats.org/officeDocument/2006/docPropsVTypes"/>
</file>