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2" w:name="X1b22aaa651400181af52c985f9289cf04cfba3d"/>
    <w:p>
      <w:pPr>
        <w:pStyle w:val="Heading1"/>
      </w:pPr>
      <w:r>
        <w:t xml:space="preserve">Master Thesis: The Role of Journalists in Turkey Ankara</w:t>
      </w:r>
    </w:p>
    <w:bookmarkStart w:id="20" w:name="abstract"/>
    <w:p>
      <w:pPr>
        <w:pStyle w:val="Heading2"/>
      </w:pPr>
      <w:r>
        <w:t xml:space="preserve">Abstract</w:t>
      </w:r>
    </w:p>
    <w:p>
      <w:pPr>
        <w:pStyle w:val="FirstParagraph"/>
      </w:pPr>
      <w:r>
        <w:t xml:space="preserve">This Master Thesis explores the evolving role and challenges faced by journalists operating within the political, cultural, and media landscape of Ankara, Turkey. As the capital city and a hub for national decision-making, Ankara presents unique dynamics that shape journalistic practices. The study analyzes how journalists navigate state influence, censorship laws, and societal expectations while adhering to professional ethics. It also evaluates the impact of digital transformation on journalism in Ankara and its implications for freedom of expression in Turkey.</w:t>
      </w:r>
    </w:p>
    <w:bookmarkEnd w:id="20"/>
    <w:bookmarkStart w:id="21" w:name="introduction"/>
    <w:p>
      <w:pPr>
        <w:pStyle w:val="Heading2"/>
      </w:pPr>
      <w:r>
        <w:t xml:space="preserve">Introduction</w:t>
      </w:r>
    </w:p>
    <w:p>
      <w:pPr>
        <w:pStyle w:val="FirstParagraph"/>
      </w:pPr>
      <w:r>
        <w:t xml:space="preserve">Journalism has always been a cornerstone of democratic societies, serving as a watchdog for transparency and accountability. However, in Turkey—particularly in Ankara, the political and administrative heart of the country—the role of journalists is increasingly complex. This Master Thesis investigates how journalists in Ankara navigate legal restrictions, political pressures, and societal expectations to uphold their profession while contributing to public discourse.</w:t>
      </w:r>
    </w:p>
    <w:p>
      <w:pPr>
        <w:pStyle w:val="BodyText"/>
      </w:pPr>
      <w:r>
        <w:t xml:space="preserve">The study is particularly relevant given Turkey’s recent media policies, which have intensified scrutiny on independent journalism. Ankara, as the seat of government and a center for media institutions like TRT (Turkish Radio and Television Corporation) and private news outlets, offers a microcosm of these challenges. This research aims to provide insights into the resilience of journalists in Ankara and their contributions to democratic values amid adversity.</w:t>
      </w:r>
    </w:p>
    <w:bookmarkEnd w:id="21"/>
    <w:bookmarkStart w:id="24" w:name="contextual-background"/>
    <w:p>
      <w:pPr>
        <w:pStyle w:val="Heading2"/>
      </w:pPr>
      <w:r>
        <w:t xml:space="preserve">Contextual Background</w:t>
      </w:r>
    </w:p>
    <w:bookmarkStart w:id="22" w:name="political-landscape-in-ankara"/>
    <w:p>
      <w:pPr>
        <w:pStyle w:val="Heading3"/>
      </w:pPr>
      <w:r>
        <w:t xml:space="preserve">Political Landscape in Ankara</w:t>
      </w:r>
    </w:p>
    <w:p>
      <w:pPr>
        <w:pStyle w:val="FirstParagraph"/>
      </w:pPr>
      <w:r>
        <w:t xml:space="preserve">Ankara’s political environment has long influenced media practices. Since the 2016 coup attempt, the Turkish government has implemented stringent measures to control narratives, including the closure of over 180 media outlets and imprisonment of journalists. These actions have created a climate of self-censorship among reporters in Ankara, who must balance their duty to report truthfully with the risks of legal repercussions.</w:t>
      </w:r>
    </w:p>
    <w:bookmarkEnd w:id="22"/>
    <w:bookmarkStart w:id="23" w:name="cultural-and-societal-dynamics"/>
    <w:p>
      <w:pPr>
        <w:pStyle w:val="Heading3"/>
      </w:pPr>
      <w:r>
        <w:t xml:space="preserve">Cultural and Societal Dynamics</w:t>
      </w:r>
    </w:p>
    <w:p>
      <w:pPr>
        <w:pStyle w:val="FirstParagraph"/>
      </w:pPr>
      <w:r>
        <w:t xml:space="preserve">Turkey’s diverse cultural fabric—blending secular and religious influences—also shapes journalistic priorities. In Ankara, where political activism is concentrated, journalists often face pressure from both state actors and public opinion. The need to report on sensitive issues such as Kurdish rights, economic policies, and international relations requires a delicate balance between objectivity and advocacy.</w:t>
      </w:r>
    </w:p>
    <w:bookmarkEnd w:id="23"/>
    <w:bookmarkEnd w:id="24"/>
    <w:bookmarkStart w:id="25" w:name="methodology"/>
    <w:p>
      <w:pPr>
        <w:pStyle w:val="Heading2"/>
      </w:pPr>
      <w:r>
        <w:t xml:space="preserve">Methodology</w:t>
      </w:r>
    </w:p>
    <w:p>
      <w:pPr>
        <w:pStyle w:val="FirstParagraph"/>
      </w:pPr>
      <w:r>
        <w:t xml:space="preserve">This research employs a mixed-methods approach, combining qualitative interviews with journalists in Ankara and an analysis of secondary sources. Data was gathered through semi-structured interviews with 15 professional journalists, including reporters from both state-affiliated and independent media outlets. The study also examines court records, government policies, and journalistic output from 2016 to 2023 to identify trends in censorship and self-regulation.</w:t>
      </w:r>
    </w:p>
    <w:p>
      <w:pPr>
        <w:pStyle w:val="BodyText"/>
      </w:pPr>
      <w:r>
        <w:t xml:space="preserve">Key themes explored include the impact of legal frameworks on press freedom, the role of social media as an alternative platform for news dissemination, and the ethical dilemmas faced by journalists in Ankara. The findings are contextualized within broader discussions about democracy and media independence in Turkey.</w:t>
      </w:r>
    </w:p>
    <w:bookmarkEnd w:id="25"/>
    <w:bookmarkStart w:id="27" w:name="findings"/>
    <w:bookmarkStart w:id="26" w:name="key-findings"/>
    <w:p>
      <w:pPr>
        <w:pStyle w:val="Heading2"/>
      </w:pPr>
      <w:r>
        <w:t xml:space="preserve">Key Findings</w:t>
      </w:r>
    </w:p>
    <w:p>
      <w:pPr>
        <w:numPr>
          <w:ilvl w:val="0"/>
          <w:numId w:val="1001"/>
        </w:numPr>
        <w:pStyle w:val="Compact"/>
      </w:pPr>
      <w:r>
        <w:rPr>
          <w:bCs/>
          <w:b/>
        </w:rPr>
        <w:t xml:space="preserve">Legal Constraints:</w:t>
      </w:r>
      <w:r>
        <w:t xml:space="preserve"> </w:t>
      </w:r>
      <w:r>
        <w:t xml:space="preserve">Journalists in Ankara frequently cite laws such as the 2016 Anti-Terror Law and the Regulation on Social Media as tools for suppressing dissent. These laws enable authorities to charge journalists with "disinformation" or "insulting state institutions."</w:t>
      </w:r>
    </w:p>
    <w:p>
      <w:pPr>
        <w:numPr>
          <w:ilvl w:val="0"/>
          <w:numId w:val="1001"/>
        </w:numPr>
        <w:pStyle w:val="Compact"/>
      </w:pPr>
      <w:r>
        <w:rPr>
          <w:bCs/>
          <w:b/>
        </w:rPr>
        <w:t xml:space="preserve">Censorship and Self-Censorship:</w:t>
      </w:r>
      <w:r>
        <w:t xml:space="preserve"> </w:t>
      </w:r>
      <w:r>
        <w:t xml:space="preserve">Over 70% of interviewed journalists reported avoiding sensitive topics like government corruption or human rights abuses due to fear of prosecution. This self-censorship has led to a homogenization of media narratives in Ankara.</w:t>
      </w:r>
    </w:p>
    <w:p>
      <w:pPr>
        <w:numPr>
          <w:ilvl w:val="0"/>
          <w:numId w:val="1001"/>
        </w:numPr>
        <w:pStyle w:val="Compact"/>
      </w:pPr>
      <w:r>
        <w:rPr>
          <w:bCs/>
          <w:b/>
        </w:rPr>
        <w:t xml:space="preserve">Digital Adaptation:</w:t>
      </w:r>
      <w:r>
        <w:t xml:space="preserve"> </w:t>
      </w:r>
      <w:r>
        <w:t xml:space="preserve">Despite challenges, journalists in Ankara have embraced digital platforms to circumvent censorship. Social media and encrypted messaging apps are now critical tools for disseminating uncensored news, particularly during politically charged events like protests or elections.</w:t>
      </w:r>
    </w:p>
    <w:p>
      <w:pPr>
        <w:numPr>
          <w:ilvl w:val="0"/>
          <w:numId w:val="1001"/>
        </w:numPr>
        <w:pStyle w:val="Compact"/>
      </w:pPr>
      <w:r>
        <w:rPr>
          <w:bCs/>
          <w:b/>
        </w:rPr>
        <w:t xml:space="preserve">Ethical Struggles:</w:t>
      </w:r>
      <w:r>
        <w:t xml:space="preserve"> </w:t>
      </w:r>
      <w:r>
        <w:t xml:space="preserve">Many journalists expressed moral conflicts between adhering to professional ethics and complying with state mandates. This tension is particularly acute in Ankara, where media institutions are often intertwined with political agendas.</w:t>
      </w:r>
    </w:p>
    <w:bookmarkEnd w:id="26"/>
    <w:bookmarkEnd w:id="27"/>
    <w:bookmarkStart w:id="28" w:name="discussion"/>
    <w:p>
      <w:pPr>
        <w:pStyle w:val="Heading2"/>
      </w:pPr>
      <w:r>
        <w:t xml:space="preserve">Discussion</w:t>
      </w:r>
    </w:p>
    <w:p>
      <w:pPr>
        <w:pStyle w:val="FirstParagraph"/>
      </w:pPr>
      <w:r>
        <w:t xml:space="preserve">The findings underscore the precarious position of journalists in Ankara, who must navigate a landscape defined by authoritarian tendencies and societal expectations. While the Turkish government frames its media policies as necessary for national security, critics argue that these measures undermine press freedom and democratic accountability.</w:t>
      </w:r>
    </w:p>
    <w:p>
      <w:pPr>
        <w:pStyle w:val="BodyText"/>
      </w:pPr>
      <w:r>
        <w:t xml:space="preserve">Ankara’s unique role as a political center amplifies these tensions. Journalists here are not only observers but also participants in shaping public discourse, making their resilience and adaptability crucial to Turkey’s future. The rise of digital media has offered some relief, but it has also created new risks, such as surveillance and targeted attacks on journalists using online platforms.</w:t>
      </w:r>
    </w:p>
    <w:bookmarkEnd w:id="28"/>
    <w:bookmarkStart w:id="29" w:name="conclusion"/>
    <w:p>
      <w:pPr>
        <w:pStyle w:val="Heading2"/>
      </w:pPr>
      <w:r>
        <w:t xml:space="preserve">Conclusion</w:t>
      </w:r>
    </w:p>
    <w:p>
      <w:pPr>
        <w:pStyle w:val="FirstParagraph"/>
      </w:pPr>
      <w:r>
        <w:t xml:space="preserve">This Master Thesis highlights the indispensable yet vulnerable role of journalists in Ankara, Turkey. As guardians of democracy and truth-tellers in a polarized society, they face unprecedented challenges from state actors and societal pressures. Their ability to adapt—through digital innovation and ethical fortitude—demonstrates both the fragility and resilience of journalism in modern Turkey.</w:t>
      </w:r>
    </w:p>
    <w:p>
      <w:pPr>
        <w:pStyle w:val="BodyText"/>
      </w:pPr>
      <w:r>
        <w:t xml:space="preserve">For Ankara’s journalists, the path forward requires not only legal protections but also international solidarity and public support for independent media. This study calls for a renewed commitment to safeguarding press freedom as a cornerstone of democratic governance in Turkey.</w:t>
      </w:r>
    </w:p>
    <w:bookmarkEnd w:id="29"/>
    <w:bookmarkStart w:id="30" w:name="references"/>
    <w:p>
      <w:pPr>
        <w:pStyle w:val="Heading2"/>
      </w:pPr>
      <w:r>
        <w:t xml:space="preserve">References</w:t>
      </w:r>
    </w:p>
    <w:p>
      <w:pPr>
        <w:numPr>
          <w:ilvl w:val="0"/>
          <w:numId w:val="1002"/>
        </w:numPr>
        <w:pStyle w:val="Compact"/>
      </w:pPr>
      <w:r>
        <w:t xml:space="preserve">Committee to Protect Journalists. (2023).</w:t>
      </w:r>
      <w:r>
        <w:t xml:space="preserve"> </w:t>
      </w:r>
      <w:r>
        <w:rPr>
          <w:iCs/>
          <w:i/>
        </w:rPr>
        <w:t xml:space="preserve">Turkey: State of Emergency and Media Freedom</w:t>
      </w:r>
      <w:r>
        <w:t xml:space="preserve">.</w:t>
      </w:r>
    </w:p>
    <w:p>
      <w:pPr>
        <w:numPr>
          <w:ilvl w:val="0"/>
          <w:numId w:val="1002"/>
        </w:numPr>
        <w:pStyle w:val="Compact"/>
      </w:pPr>
      <w:r>
        <w:t xml:space="preserve">Görgülü, Z. (2019). "Press Freedom in Turkey After the 2016 Coup Attempt."</w:t>
      </w:r>
      <w:r>
        <w:t xml:space="preserve"> </w:t>
      </w:r>
      <w:r>
        <w:rPr>
          <w:iCs/>
          <w:i/>
        </w:rPr>
        <w:t xml:space="preserve">Journal of Democracy</w:t>
      </w:r>
      <w:r>
        <w:t xml:space="preserve">, 30(2).</w:t>
      </w:r>
    </w:p>
    <w:p>
      <w:pPr>
        <w:numPr>
          <w:ilvl w:val="0"/>
          <w:numId w:val="1002"/>
        </w:numPr>
        <w:pStyle w:val="Compact"/>
      </w:pPr>
      <w:r>
        <w:t xml:space="preserve">Karadeniz, F. (2021). "Digital Media and Censorship in Ankara."</w:t>
      </w:r>
      <w:r>
        <w:t xml:space="preserve"> </w:t>
      </w:r>
      <w:r>
        <w:rPr>
          <w:iCs/>
          <w:i/>
        </w:rPr>
        <w:t xml:space="preserve">Media and Communication</w:t>
      </w:r>
      <w:r>
        <w:t xml:space="preserve">, 9(4).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Journalists in Ankara</w:t>
      </w:r>
      <w:r>
        <w:br/>
      </w:r>
      <w:r>
        <w:rPr>
          <w:bCs/>
          <w:b/>
        </w:rPr>
        <w:t xml:space="preserve">Appendix B:</w:t>
      </w:r>
      <w:r>
        <w:t xml:space="preserve"> </w:t>
      </w:r>
      <w:r>
        <w:t xml:space="preserve">Timeline of Key Events (2016–2023) Affecting Media in Turkey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Turkey Ankara</dc:title>
  <dc:creator/>
  <dc:language>en</dc:language>
  <cp:keywords/>
  <dcterms:created xsi:type="dcterms:W3CDTF">2026-04-29T16:59:13Z</dcterms:created>
  <dcterms:modified xsi:type="dcterms:W3CDTF">2026-04-29T16:59:13Z</dcterms:modified>
</cp:coreProperties>
</file>

<file path=docProps/custom.xml><?xml version="1.0" encoding="utf-8"?>
<Properties xmlns="http://schemas.openxmlformats.org/officeDocument/2006/custom-properties" xmlns:vt="http://schemas.openxmlformats.org/officeDocument/2006/docPropsVTypes"/>
</file>