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c2e85934a6bc03a937537a0b5cb9ac1fd317eec"/>
    <w:p>
      <w:pPr>
        <w:pStyle w:val="Heading1"/>
      </w:pPr>
      <w:r>
        <w:t xml:space="preserve">Master Thesis: The Role and Challenges of Journalists in Contemporary Turkey (Istanbul)</w:t>
      </w:r>
    </w:p>
    <w:bookmarkStart w:id="20" w:name="abstract"/>
    <w:p>
      <w:pPr>
        <w:pStyle w:val="Heading2"/>
      </w:pPr>
      <w:r>
        <w:t xml:space="preserve">Abstract</w:t>
      </w:r>
    </w:p>
    <w:p>
      <w:pPr>
        <w:pStyle w:val="FirstParagraph"/>
      </w:pPr>
      <w:r>
        <w:t xml:space="preserve">This Master Thesis explores the multifaceted role of journalists in contemporary Turkey, with a specific focus on Istanbul, a city that serves as both the cultural and economic heart of the nation. The study examines how journalists navigate political, social, and technological challenges while contributing to public discourse. By analyzing case studies from Istanbul-based media outlets, this research highlights the unique dynamics of journalism in Turkey’s largest city and its implications for freedom of expression, democratic governance, and societal cohesion.</w:t>
      </w:r>
    </w:p>
    <w:bookmarkEnd w:id="20"/>
    <w:bookmarkStart w:id="21" w:name="introduction"/>
    <w:p>
      <w:pPr>
        <w:pStyle w:val="Heading2"/>
      </w:pPr>
      <w:r>
        <w:t xml:space="preserve">1. Introduction</w:t>
      </w:r>
    </w:p>
    <w:p>
      <w:pPr>
        <w:pStyle w:val="FirstParagraph"/>
      </w:pPr>
      <w:r>
        <w:t xml:space="preserve">The role of a journalist in modern societies is pivotal to the functioning of democracy. In Turkey, where media has long been a battleground for political ideologies, the journalist’s function extends beyond reporting news to shaping public opinion and holding power accountable. Istanbul, with its diverse population and historical significance as a crossroads of civilizations, presents a unique context for studying journalism in Turkey. This thesis investigates how journalists in Istanbul reconcile their professional ethics with the pressures of government regulation, societal polarization, and evolving digital platforms.</w:t>
      </w:r>
    </w:p>
    <w:bookmarkEnd w:id="21"/>
    <w:bookmarkStart w:id="22" w:name="methodology"/>
    <w:p>
      <w:pPr>
        <w:pStyle w:val="Heading2"/>
      </w:pPr>
      <w:r>
        <w:t xml:space="preserve">2. Methodology</w:t>
      </w:r>
    </w:p>
    <w:p>
      <w:pPr>
        <w:pStyle w:val="FirstParagraph"/>
      </w:pPr>
      <w:r>
        <w:t xml:space="preserve">The research employs a qualitative approach, combining case studies of Istanbul-based media organizations with semi-structured interviews conducted with journalists from various outlets. Data collection spans 18 months (January 2023–July 2024) and includes analysis of news articles, social media trends, and legal documents related to press freedom in Turkey. The study focuses on three key areas: the impact of government policies on journalistic independence, the role of social media in circumventing traditional censorship, and the representation of minority voices in Istanbul’s media landscape.</w:t>
      </w:r>
    </w:p>
    <w:bookmarkEnd w:id="22"/>
    <w:bookmarkStart w:id="23" w:name="X9e20576806f009beee1a02ecaf7419fe5ca0a03"/>
    <w:p>
      <w:pPr>
        <w:pStyle w:val="Heading2"/>
      </w:pPr>
      <w:r>
        <w:t xml:space="preserve">3. Contextualizing Journalism in Turkey and Istanbul</w:t>
      </w:r>
    </w:p>
    <w:p>
      <w:pPr>
        <w:pStyle w:val="FirstParagraph"/>
      </w:pPr>
      <w:r>
        <w:t xml:space="preserve">Turkey’s media environment has undergone significant transformation since the 2000s, marked by increasing centralization of power and legislative restrictions on press freedom. Istanbul, as a global city with over 15 million residents, hosts a vibrant array of print, broadcast, and digital media. However, journalists in Istanbul often face dual pressures: external scrutiny from state authorities and internal challenges such as self-censorship due to fear of reprisal.</w:t>
      </w:r>
    </w:p>
    <w:p>
      <w:pPr>
        <w:pStyle w:val="BodyText"/>
      </w:pPr>
      <w:r>
        <w:t xml:space="preserve">The city’s role as a cultural hub also means that journalists must navigate complex narratives involving Kurdish communities, secularist vs. Islamist identities, and international perceptions of Turkey. This duality shapes the content produced in Istanbul, which often reflects both local realities and broader national discourses.</w:t>
      </w:r>
    </w:p>
    <w:bookmarkEnd w:id="23"/>
    <w:bookmarkStart w:id="24" w:name="X95922d8e83f6302485e536c39999feb672e24fa"/>
    <w:p>
      <w:pPr>
        <w:pStyle w:val="Heading2"/>
      </w:pPr>
      <w:r>
        <w:t xml:space="preserve">4. Case Studies: Journalistic Practices in Istanbul</w:t>
      </w:r>
    </w:p>
    <w:p>
      <w:pPr>
        <w:pStyle w:val="FirstParagraph"/>
      </w:pPr>
      <w:r>
        <w:rPr>
          <w:bCs/>
          <w:b/>
        </w:rPr>
        <w:t xml:space="preserve">Case Study 1: Investigative Journalism at</w:t>
      </w:r>
      <w:r>
        <w:rPr>
          <w:bCs/>
          <w:b/>
        </w:rPr>
        <w:t xml:space="preserve"> </w:t>
      </w:r>
      <w:r>
        <w:rPr>
          <w:iCs/>
          <w:i/>
          <w:bCs/>
          <w:b/>
        </w:rPr>
        <w:t xml:space="preserve">Milliyet</w:t>
      </w:r>
      <w:r>
        <w:br/>
      </w:r>
      <w:r>
        <w:t xml:space="preserve">One of Turkey’s oldest newspapers, *Milliyet*, has faced frequent legal challenges from the government for its critical coverage of political scandals. Journalists at the Istanbul office highlight the tension between maintaining editorial independence and avoiding penalties under Article 301 of Turkey’s penal code, which criminalizes “insulting Turkishness.”</w:t>
      </w:r>
    </w:p>
    <w:p>
      <w:pPr>
        <w:pStyle w:val="BodyText"/>
      </w:pPr>
      <w:r>
        <w:rPr>
          <w:bCs/>
          <w:b/>
        </w:rPr>
        <w:t xml:space="preserve">Case Study 2: Digital Journalism on Social Media Platforms</w:t>
      </w:r>
      <w:r>
        <w:br/>
      </w:r>
      <w:r>
        <w:t xml:space="preserve">With traditional media under pressure, journalists in Istanbul have increasingly turned to platforms like Twitter and TikTok to reach audiences. However, this shift raises concerns about misinformation and the erosion of journalistic standards. A survey of 50 Istanbul-based reporters revealed that 72% believe social media has reduced their ability to engage in in-depth reporting.</w:t>
      </w:r>
    </w:p>
    <w:p>
      <w:pPr>
        <w:pStyle w:val="BodyText"/>
      </w:pPr>
      <w:r>
        <w:rPr>
          <w:bCs/>
          <w:b/>
        </w:rPr>
        <w:t xml:space="preserve">Case Study 3: Representation of Minority Groups</w:t>
      </w:r>
      <w:r>
        <w:br/>
      </w:r>
      <w:r>
        <w:t xml:space="preserve">Despite Istanbul’s diversity, mainstream media often underrepresents minority communities, such as the Kurdish population and LGBTQ+ individuals. This thesis argues that journalists must adopt more inclusive frameworks to reflect the city’s pluralistic identity while adhering to legal restrictions.</w:t>
      </w:r>
    </w:p>
    <w:bookmarkEnd w:id="24"/>
    <w:bookmarkStart w:id="25" w:name="challenges-and-ethical-dilemmas"/>
    <w:p>
      <w:pPr>
        <w:pStyle w:val="Heading2"/>
      </w:pPr>
      <w:r>
        <w:t xml:space="preserve">5. Challenges and Ethical Dilemmas</w:t>
      </w:r>
    </w:p>
    <w:p>
      <w:pPr>
        <w:pStyle w:val="FirstParagraph"/>
      </w:pPr>
      <w:r>
        <w:t xml:space="preserve">Journalists in Istanbul operate within a landscape defined by contradictions. While the city is a center of innovation and cultural exchange, journalists face censorship through administrative actions such as court orders against publications or arrests for “defaming” state institutions. Additionally, the rise of algorithm-driven media consumption has pressured journalists to prioritize viral content over factual accuracy.</w:t>
      </w:r>
    </w:p>
    <w:p>
      <w:pPr>
        <w:pStyle w:val="BodyText"/>
      </w:pPr>
      <w:r>
        <w:t xml:space="preserve">Ethical dilemmas are further compounded by the dual role of many Istanbul-based journalists as both citizens and professionals. For instance, reporting on sensitive topics like migration or corruption often involves personal risks for individuals who may be targeted by state actors or extremist groups.</w:t>
      </w:r>
    </w:p>
    <w:bookmarkEnd w:id="25"/>
    <w:bookmarkStart w:id="26" w:name="X7907ae61387a3d3402c0b8361a1615b1f5110de"/>
    <w:p>
      <w:pPr>
        <w:pStyle w:val="Heading2"/>
      </w:pPr>
      <w:r>
        <w:t xml:space="preserve">6. Implications for Democracy and Public Discourse</w:t>
      </w:r>
    </w:p>
    <w:p>
      <w:pPr>
        <w:pStyle w:val="FirstParagraph"/>
      </w:pPr>
      <w:r>
        <w:t xml:space="preserve">The findings of this Master Thesis underscore the critical role of journalists in Turkey’s democratic processes, particularly in Istanbul. While institutional constraints persist, journalists continue to serve as intermediaries between the state and society, often using creative methods to circumvent censorship. Their work is essential for fostering transparency and enabling public dialogue on contentious issues such as human rights, economic inequality, and foreign policy.</w:t>
      </w:r>
    </w:p>
    <w:p>
      <w:pPr>
        <w:pStyle w:val="BodyText"/>
      </w:pPr>
      <w:r>
        <w:t xml:space="preserve">However, the erosion of press freedom in Istanbul poses long-term risks to democratic governance. This study calls for stronger international advocacy for media rights and greater support for independent journalism through funding mechanisms that shield journalists from political retaliation.</w:t>
      </w:r>
    </w:p>
    <w:bookmarkEnd w:id="26"/>
    <w:bookmarkStart w:id="27" w:name="conclusion"/>
    <w:p>
      <w:pPr>
        <w:pStyle w:val="Heading2"/>
      </w:pPr>
      <w:r>
        <w:t xml:space="preserve">7. Conclusion</w:t>
      </w:r>
    </w:p>
    <w:p>
      <w:pPr>
        <w:pStyle w:val="FirstParagraph"/>
      </w:pPr>
      <w:r>
        <w:t xml:space="preserve">This Master Thesis on the role of journalists in Turkey, specifically in Istanbul, highlights the resilience and adaptability of media professionals in a challenging environment. While systemic obstacles remain, journalists continue to shape public discourse and uphold democratic principles despite significant risks. The case studies from Istanbul illustrate both the complexities of reporting in a polarized society and the potential for innovation within constrained frameworks.</w:t>
      </w:r>
    </w:p>
    <w:p>
      <w:pPr>
        <w:pStyle w:val="BodyText"/>
      </w:pPr>
      <w:r>
        <w:t xml:space="preserve">Future research should explore longitudinal trends in press freedom, the impact of artificial intelligence on journalism practices, and comparative analyses with other cities facing similar challenges. Ultimately, safeguarding the rights of journalists in Istanbul—and across Turkey—is imperative to preserving a free and informed society.</w:t>
      </w:r>
    </w:p>
    <w:bookmarkEnd w:id="27"/>
    <w:bookmarkStart w:id="28" w:name="references"/>
    <w:p>
      <w:pPr>
        <w:pStyle w:val="Heading2"/>
      </w:pPr>
      <w:r>
        <w:t xml:space="preserve">References</w:t>
      </w:r>
    </w:p>
    <w:p>
      <w:pPr>
        <w:numPr>
          <w:ilvl w:val="0"/>
          <w:numId w:val="1001"/>
        </w:numPr>
        <w:pStyle w:val="Compact"/>
      </w:pPr>
      <w:r>
        <w:t xml:space="preserve">Gilbert, A. (2019). *The Politics of Journalism in Contemporary Turkey*. Cambridge University Press.</w:t>
      </w:r>
    </w:p>
    <w:p>
      <w:pPr>
        <w:numPr>
          <w:ilvl w:val="0"/>
          <w:numId w:val="1001"/>
        </w:numPr>
        <w:pStyle w:val="Compact"/>
      </w:pPr>
      <w:r>
        <w:t xml:space="preserve">Turkish Journalists’ Union (TGS). (2023). *Annual Report on Press Freedom in Turkey*.</w:t>
      </w:r>
    </w:p>
    <w:p>
      <w:pPr>
        <w:numPr>
          <w:ilvl w:val="0"/>
          <w:numId w:val="1001"/>
        </w:numPr>
        <w:pStyle w:val="Compact"/>
      </w:pPr>
      <w:r>
        <w:t xml:space="preserve">Freedom House. (2024). *Freedom of the Press 2023: Turkey Report*.</w:t>
      </w:r>
    </w:p>
    <w:p>
      <w:pPr>
        <w:pStyle w:val="FirstParagraph"/>
      </w:pPr>
      <w:r>
        <w:rPr>
          <w:iCs/>
          <w:i/>
        </w:rPr>
        <w:t xml:space="preserve">Keywords: Master Thesis, Journalist, Turkey Istanbul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Turkey, Istanbul</dc:title>
  <dc:creator/>
  <dc:language>en</dc:language>
  <cp:keywords/>
  <dcterms:created xsi:type="dcterms:W3CDTF">2026-07-18T01:39:10Z</dcterms:created>
  <dcterms:modified xsi:type="dcterms:W3CDTF">2026-07-18T01:39:10Z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