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a68c3f671462a61d14d470786b439dad35d241a"/>
    <w:p>
      <w:pPr>
        <w:pStyle w:val="Heading1"/>
      </w:pPr>
      <w:r>
        <w:t xml:space="preserve">Master Thesis: The Evolution and Impact of Journalists in United States Houston</w:t>
      </w:r>
    </w:p>
    <w:bookmarkStart w:id="20" w:name="introduction"/>
    <w:p>
      <w:pPr>
        <w:pStyle w:val="Heading2"/>
      </w:pPr>
      <w:r>
        <w:t xml:space="preserve">Introduction</w:t>
      </w:r>
    </w:p>
    <w:p>
      <w:pPr>
        <w:pStyle w:val="FirstParagraph"/>
      </w:pPr>
      <w:r>
        <w:t xml:space="preserve">This Master Thesis explores the multifaceted role of journalists within the context of the United States Houston, a city renowned for its dynamic cultural landscape and economic significance. As a hub for energy, innovation, and multiculturalism, Houston presents unique challenges and opportunities for journalists navigating contemporary media environments. The thesis aims to analyze how journalists in this region contribute to public discourse while adapting to technological advancements and societal changes.</w:t>
      </w:r>
    </w:p>
    <w:bookmarkEnd w:id="20"/>
    <w:bookmarkStart w:id="21" w:name="Xb0a62e59bf4b4715022ebce2010f25030d38d2e"/>
    <w:p>
      <w:pPr>
        <w:pStyle w:val="Heading2"/>
      </w:pPr>
      <w:r>
        <w:t xml:space="preserve">Historical Context of Journalism in Houston</w:t>
      </w:r>
    </w:p>
    <w:p>
      <w:pPr>
        <w:pStyle w:val="FirstParagraph"/>
      </w:pPr>
      <w:r>
        <w:t xml:space="preserve">Houston’s journalism history dates back to the 19th century, with early newspapers like the</w:t>
      </w:r>
      <w:r>
        <w:t xml:space="preserve"> </w:t>
      </w:r>
      <w:r>
        <w:rPr>
          <w:iCs/>
          <w:i/>
        </w:rPr>
        <w:t xml:space="preserve">Houston Chronicle</w:t>
      </w:r>
      <w:r>
        <w:t xml:space="preserve"> </w:t>
      </w:r>
      <w:r>
        <w:t xml:space="preserve">emerging as vital platforms for community engagement. Over time, these publications have evolved to reflect the city's growing diversity and complexity. The role of journalists has expanded from mere information dissemination to active participants in shaping public opinion on issues such as environmental policy, healthcare access, and social equity.</w:t>
      </w:r>
    </w:p>
    <w:bookmarkEnd w:id="21"/>
    <w:bookmarkStart w:id="22" w:name="X83458e0b20d2160ffbc00b4470ce5c7275643ae"/>
    <w:p>
      <w:pPr>
        <w:pStyle w:val="Heading2"/>
      </w:pPr>
      <w:r>
        <w:t xml:space="preserve">The Role of Journalists in Modern Society</w:t>
      </w:r>
    </w:p>
    <w:p>
      <w:pPr>
        <w:pStyle w:val="FirstParagraph"/>
      </w:pPr>
      <w:r>
        <w:t xml:space="preserve">In today’s fast-paced digital age, journalists in United States Houston serve as watchdogs of democracy. They investigate corruption, report on local governance, and provide critical analysis of policies impacting the city's residents. For instance, during events like Hurricane Harvey or the ongoing debates over oil industry regulations, journalists play a pivotal role in ensuring transparency and accountability.</w:t>
      </w:r>
    </w:p>
    <w:bookmarkEnd w:id="22"/>
    <w:bookmarkStart w:id="23" w:name="X7c988b693debfc4be2ed0de89ae554716c059f7"/>
    <w:p>
      <w:pPr>
        <w:pStyle w:val="Heading2"/>
      </w:pPr>
      <w:r>
        <w:t xml:space="preserve">Challenges Faced by Journalists in Houston</w:t>
      </w:r>
    </w:p>
    <w:p>
      <w:pPr>
        <w:pStyle w:val="FirstParagraph"/>
      </w:pPr>
      <w:r>
        <w:t xml:space="preserve">Despite their vital role, journalists in Houston encounter numerous challenges. The rise of misinformation on social media platforms has forced reporters to combat falsehoods that can quickly undermine public trust. Additionally, economic pressures from declining print revenues and the shift to digital media have led to layoffs and reduced investigative reporting capabilities at local news outlets.</w:t>
      </w:r>
    </w:p>
    <w:bookmarkEnd w:id="23"/>
    <w:bookmarkStart w:id="24" w:name="X0d45b91de89060e2647e194e0c2e93ceac1079a"/>
    <w:p>
      <w:pPr>
        <w:pStyle w:val="Heading2"/>
      </w:pPr>
      <w:r>
        <w:t xml:space="preserve">The Ethical Responsibilities of Journalists</w:t>
      </w:r>
    </w:p>
    <w:p>
      <w:pPr>
        <w:pStyle w:val="FirstParagraph"/>
      </w:pPr>
      <w:r>
        <w:t xml:space="preserve">Ethics form the cornerstone of journalistic integrity in United States Houston. Journalists must balance the pursuit of truth with respect for individual privacy, especially when covering sensitive issues like criminal justice or immigration policies affecting the region. This ethical framework is critical in maintaining public trust and upholding democratic values.</w:t>
      </w:r>
    </w:p>
    <w:bookmarkEnd w:id="24"/>
    <w:bookmarkStart w:id="25" w:name="the-impact-of-technological-advancements"/>
    <w:p>
      <w:pPr>
        <w:pStyle w:val="Heading2"/>
      </w:pPr>
      <w:r>
        <w:t xml:space="preserve">The Impact of Technological Advancements</w:t>
      </w:r>
    </w:p>
    <w:p>
      <w:pPr>
        <w:pStyle w:val="FirstParagraph"/>
      </w:pPr>
      <w:r>
        <w:t xml:space="preserve">Technological innovations have transformed the way journalists in Houston gather and disseminate information. The proliferation of smartphones, social media, and data analytics tools has enabled real-time reporting and broader audience engagement. However, these advancements also raise concerns about digital security, as journalists must protect sources from retaliation in an increasingly polarized environment.</w:t>
      </w:r>
    </w:p>
    <w:bookmarkEnd w:id="25"/>
    <w:bookmarkStart w:id="26" w:name="culturally-specific-reporting-in-houston"/>
    <w:p>
      <w:pPr>
        <w:pStyle w:val="Heading2"/>
      </w:pPr>
      <w:r>
        <w:t xml:space="preserve">Culturally Specific Reporting in Houston</w:t>
      </w:r>
    </w:p>
    <w:p>
      <w:pPr>
        <w:pStyle w:val="FirstParagraph"/>
      </w:pPr>
      <w:r>
        <w:t xml:space="preserve">Houston’s diverse population—comprising over 100 ethnic groups—demands that journalists approach reporting with cultural sensitivity. This includes covering events such as the annual Houston Livestock Show and Rodeo or the contributions of immigrant communities to the city's economy. By highlighting these stories, journalists foster inclusivity and bridge divides in a multicultural society.</w:t>
      </w:r>
    </w:p>
    <w:bookmarkEnd w:id="26"/>
    <w:bookmarkStart w:id="27" w:name="X25efb4fc2f93fa45928f6c686f3b968c717f4a4"/>
    <w:p>
      <w:pPr>
        <w:pStyle w:val="Heading2"/>
      </w:pPr>
      <w:r>
        <w:t xml:space="preserve">Case Studies: Notable Journalistic Contributions</w:t>
      </w:r>
    </w:p>
    <w:p>
      <w:pPr>
        <w:pStyle w:val="FirstParagraph"/>
      </w:pPr>
      <w:r>
        <w:t xml:space="preserve">Several case studies illustrate the impact of journalists in Houston. For example, investigative reports on environmental racism in neighborhoods near petrochemical plants have spurred policy changes and community advocacy. Similarly, coverage of the city’s response to the opioid crisis has raised awareness and prompted collaborative efforts between healthcare providers and local government.</w:t>
      </w:r>
    </w:p>
    <w:bookmarkEnd w:id="27"/>
    <w:bookmarkStart w:id="28" w:name="X7eb1d17616f3f43f123bf1577a77d2418d42a28"/>
    <w:p>
      <w:pPr>
        <w:pStyle w:val="Heading2"/>
      </w:pPr>
      <w:r>
        <w:t xml:space="preserve">Future Directions for Journalism in Houston</w:t>
      </w:r>
    </w:p>
    <w:p>
      <w:pPr>
        <w:pStyle w:val="FirstParagraph"/>
      </w:pPr>
      <w:r>
        <w:t xml:space="preserve">As Houston continues to grow, the future of journalism in this region depends on innovation and adaptability. Emerging trends such as AI-driven reporting, immersive storytelling through virtual reality, and community-based journalism models could redefine the role of journalists. These tools may empower reporters to engage more deeply with audiences while addressing pressing local issues.</w:t>
      </w:r>
    </w:p>
    <w:bookmarkEnd w:id="28"/>
    <w:bookmarkStart w:id="29" w:name="conclusion"/>
    <w:p>
      <w:pPr>
        <w:pStyle w:val="Heading2"/>
      </w:pPr>
      <w:r>
        <w:t xml:space="preserve">Conclusion</w:t>
      </w:r>
    </w:p>
    <w:p>
      <w:pPr>
        <w:pStyle w:val="FirstParagraph"/>
      </w:pPr>
      <w:r>
        <w:t xml:space="preserve">In conclusion, this Master Thesis underscores the indispensable role of journalists in United States Houston. Their work not only informs citizens but also shapes policies and fosters civic participation in a rapidly changing world. As challenges evolve, so too must the strategies of journalists to ensure that their profession remains a cornerstone of democracy and public accountability.</w:t>
      </w:r>
    </w:p>
    <w:p>
      <w:pPr>
        <w:pStyle w:val="BodyText"/>
      </w:pPr>
      <w:r>
        <w:rPr>
          <w:iCs/>
          <w:i/>
        </w:rPr>
        <w:t xml:space="preserve">Keywords: Master Thesis, Journalist, United States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States Houston</dc:title>
  <dc:creator/>
  <dc:language>en</dc:language>
  <cp:keywords/>
  <dcterms:created xsi:type="dcterms:W3CDTF">2026-07-21T06:42:32Z</dcterms:created>
  <dcterms:modified xsi:type="dcterms:W3CDTF">2026-07-21T06:42:32Z</dcterms:modified>
</cp:coreProperties>
</file>

<file path=docProps/custom.xml><?xml version="1.0" encoding="utf-8"?>
<Properties xmlns="http://schemas.openxmlformats.org/officeDocument/2006/custom-properties" xmlns:vt="http://schemas.openxmlformats.org/officeDocument/2006/docPropsVTypes"/>
</file>