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Zimbabwe’s</w:t>
      </w:r>
      <w:r>
        <w:t xml:space="preserve"> </w:t>
      </w:r>
      <w:r>
        <w:t xml:space="preserve">Capital:</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p>
    <w:bookmarkStart w:id="31" w:name="X94105fd07e32f859853dc84c4e65d6221f9fc84"/>
    <w:p>
      <w:pPr>
        <w:pStyle w:val="Heading1"/>
      </w:pPr>
      <w:r>
        <w:t xml:space="preserve">A Master Thesis on the Role of Journalists in Zimbabwe’s Capital: A Case Study of Harare</w:t>
      </w:r>
    </w:p>
    <w:bookmarkStart w:id="20" w:name="abstract"/>
    <w:p>
      <w:pPr>
        <w:pStyle w:val="Heading2"/>
      </w:pPr>
      <w:r>
        <w:t xml:space="preserve">Abstract</w:t>
      </w:r>
    </w:p>
    <w:p>
      <w:pPr>
        <w:pStyle w:val="FirstParagraph"/>
      </w:pPr>
      <w:r>
        <w:t xml:space="preserve">This Master Thesis explores the evolving role of journalists in Zimbabwe’s capital city, Harare, within the context of political, social, and economic dynamics shaping media practices. The study examines how journalists in Harare navigate challenges such as government censorship, self-censorship due to legal threats, and the pressures of maintaining journalistic integrity amid a rapidly changing media landscape. By analyzing case studies from local news organizations and interviews with practicing journalists in Harare, this thesis highlights the resilience of Zimbabwean journalism while critically evaluating its limitations in holding power accountable. The research underscores the significance of Harare as a hub for media innovation and activism, contributing to broader debates on press freedom in post-colonial African states.</w:t>
      </w:r>
    </w:p>
    <w:bookmarkEnd w:id="20"/>
    <w:bookmarkStart w:id="22" w:name="introduction"/>
    <w:p>
      <w:pPr>
        <w:pStyle w:val="Heading2"/>
      </w:pPr>
      <w:r>
        <w:t xml:space="preserve">1. Introduction</w:t>
      </w:r>
    </w:p>
    <w:p>
      <w:pPr>
        <w:pStyle w:val="FirstParagraph"/>
      </w:pPr>
      <w:r>
        <w:t xml:space="preserve">The role of journalists in democratic societies is pivotal to safeguarding public interest, ensuring transparency, and fostering civic engagement. In Zimbabwe, where the media has historically been both a tool for dissent and a target of state control, the work of journalists in Harare carries unique implications. As the political and economic heart of Zimbabwe, Harare hosts major news organizations such as</w:t>
      </w:r>
      <w:r>
        <w:t xml:space="preserve"> </w:t>
      </w:r>
      <w:r>
        <w:rPr>
          <w:iCs/>
          <w:i/>
        </w:rPr>
        <w:t xml:space="preserve">The Herald</w:t>
      </w:r>
      <w:r>
        <w:t xml:space="preserve">,</w:t>
      </w:r>
      <w:r>
        <w:t xml:space="preserve"> </w:t>
      </w:r>
      <w:r>
        <w:rPr>
          <w:iCs/>
          <w:i/>
        </w:rPr>
        <w:t xml:space="preserve">NewsDay</w:t>
      </w:r>
      <w:r>
        <w:t xml:space="preserve">, and independent outlets like</w:t>
      </w:r>
      <w:r>
        <w:t xml:space="preserve"> </w:t>
      </w:r>
      <w:r>
        <w:rPr>
          <w:iCs/>
          <w:i/>
        </w:rPr>
        <w:t xml:space="preserve">NBC TV</w:t>
      </w:r>
      <w:r>
        <w:t xml:space="preserve"> </w:t>
      </w:r>
      <w:r>
        <w:t xml:space="preserve">and online platforms such as</w:t>
      </w:r>
      <w:r>
        <w:t xml:space="preserve"> </w:t>
      </w:r>
      <w:hyperlink r:id="rId21">
        <w:r>
          <w:rPr>
            <w:rStyle w:val="Hyperlink"/>
          </w:rPr>
          <w:t xml:space="preserve">ZimLive</w:t>
        </w:r>
      </w:hyperlink>
      <w:r>
        <w:t xml:space="preserve">. This thesis investigates how journalists in Harare balance their professional responsibilities with the realities of operating under a regime that has imposed stringent laws on media freedom, including the 2019 Access to Information and Protection of Privacy Act (AIPPA) and restrictions on press credentials. By focusing on Harare, this study provides a localized perspective on Zimbabwean journalism, which is often overshadowed by broader national narratives.</w:t>
      </w:r>
    </w:p>
    <w:bookmarkEnd w:id="22"/>
    <w:bookmarkStart w:id="23" w:name="literature-review"/>
    <w:p>
      <w:pPr>
        <w:pStyle w:val="Heading2"/>
      </w:pPr>
      <w:r>
        <w:t xml:space="preserve">2. Literature Review</w:t>
      </w:r>
    </w:p>
    <w:p>
      <w:pPr>
        <w:pStyle w:val="FirstParagraph"/>
      </w:pPr>
      <w:r>
        <w:t xml:space="preserve">Scholarly discourse on journalism in Africa emphasizes the interplay between media freedom and political power, with Zimbabwe frequently cited as a case study of authoritarian influence on press practices (Banda &amp; Mutsvangwa, 2016). In Harare, journalists have historically faced challenges such as intimidation by state security agencies, limited access to government information, and a lack of financial resources for independent reporting. Researchers like Tendai Biti (2017) argue that the post-2008 hyperinflation crisis exacerbated media decline in Zimbabwe, forcing many journalists to rely on foreign funding or self-censorship to survive. Conversely, studies by Moyo et al. (2019) highlight the resilience of citizen journalism in Harare via social media platforms, which have emerged as critical spaces for circumventing state-controlled narratives.</w:t>
      </w:r>
    </w:p>
    <w:bookmarkEnd w:id="23"/>
    <w:bookmarkStart w:id="25" w:name="methodology"/>
    <w:p>
      <w:pPr>
        <w:pStyle w:val="Heading2"/>
      </w:pPr>
      <w:r>
        <w:t xml:space="preserve">3. Methodology</w:t>
      </w:r>
    </w:p>
    <w:p>
      <w:pPr>
        <w:pStyle w:val="FirstParagraph"/>
      </w:pPr>
      <w:r>
        <w:t xml:space="preserve">This Master Thesis employs a qualitative research approach, combining semi-structured interviews with journalists in Harare and an analysis of published articles from local and international media outlets. A total of 15 journalists, including print reporters, broadcast anchors, and digital content creators, were interviewed between May and July 2023. The study also incorporates document analysis of Zimbabwe’s media laws and case studies such as the imprisonment of journalist</w:t>
      </w:r>
      <w:r>
        <w:t xml:space="preserve"> </w:t>
      </w:r>
      <w:hyperlink r:id="rId24">
        <w:r>
          <w:rPr>
            <w:rStyle w:val="Hyperlink"/>
          </w:rPr>
          <w:t xml:space="preserve">Tendai Biti</w:t>
        </w:r>
      </w:hyperlink>
      <w:r>
        <w:t xml:space="preserve"> </w:t>
      </w:r>
      <w:r>
        <w:t xml:space="preserve">in 2019. Ethical considerations were prioritized, ensuring participant anonymity where necessary and adhering to the principles of informed consent.</w:t>
      </w:r>
    </w:p>
    <w:bookmarkEnd w:id="25"/>
    <w:bookmarkStart w:id="26" w:name="key-findings"/>
    <w:p>
      <w:pPr>
        <w:pStyle w:val="Heading2"/>
      </w:pPr>
      <w:r>
        <w:t xml:space="preserve">4. Key Findings</w:t>
      </w:r>
    </w:p>
    <w:p>
      <w:pPr>
        <w:pStyle w:val="FirstParagraph"/>
      </w:pPr>
      <w:r>
        <w:rPr>
          <w:bCs/>
          <w:b/>
        </w:rPr>
        <w:t xml:space="preserve">The Dual Role of Journalists as Advocates and Survivors:</w:t>
      </w:r>
      <w:r>
        <w:t xml:space="preserve"> </w:t>
      </w:r>
      <w:r>
        <w:t xml:space="preserve">Many journalists in Harare described their work as a delicate balancing act between advocacy and self-preservation. While some emphasized their commitment to exposing corruption, such as the 2020 scandal involving former finance minister Patrick Chinamasa, others admitted to avoiding sensitive topics due to fears of prosecution under AIPPA.</w:t>
      </w:r>
    </w:p>
    <w:p>
      <w:pPr>
        <w:pStyle w:val="BodyText"/>
      </w:pPr>
      <w:r>
        <w:rPr>
          <w:bCs/>
          <w:b/>
        </w:rPr>
        <w:t xml:space="preserve">The Rise of Digital Journalism:</w:t>
      </w:r>
      <w:r>
        <w:t xml:space="preserve"> </w:t>
      </w:r>
      <w:r>
        <w:t xml:space="preserve">The proliferation of online platforms in Harare has enabled journalists to bypass traditional gatekeepers. Outlets like</w:t>
      </w:r>
      <w:r>
        <w:t xml:space="preserve"> </w:t>
      </w:r>
      <w:hyperlink r:id="rId21">
        <w:r>
          <w:rPr>
            <w:rStyle w:val="Hyperlink"/>
          </w:rPr>
          <w:t xml:space="preserve">ZimLive</w:t>
        </w:r>
      </w:hyperlink>
      <w:r>
        <w:t xml:space="preserve"> </w:t>
      </w:r>
      <w:r>
        <w:t xml:space="preserve">and</w:t>
      </w:r>
      <w:r>
        <w:t xml:space="preserve"> </w:t>
      </w:r>
      <w:r>
        <w:rPr>
          <w:iCs/>
          <w:i/>
        </w:rPr>
        <w:t xml:space="preserve">Diamonds News</w:t>
      </w:r>
      <w:r>
        <w:t xml:space="preserve"> </w:t>
      </w:r>
      <w:r>
        <w:t xml:space="preserve">have gained popularity for their investigative reporting, often using encrypted communication tools to avoid surveillance. However, digital journalism faces its own challenges, including internet blackouts during politically sensitive periods.</w:t>
      </w:r>
    </w:p>
    <w:p>
      <w:pPr>
        <w:pStyle w:val="BodyText"/>
      </w:pPr>
      <w:r>
        <w:rPr>
          <w:bCs/>
          <w:b/>
        </w:rPr>
        <w:t xml:space="preserve">The Impact of Censorship on Public Discourse:</w:t>
      </w:r>
      <w:r>
        <w:t xml:space="preserve"> </w:t>
      </w:r>
      <w:r>
        <w:t xml:space="preserve">Journalists reported that self-censorship has stifled critical reporting on issues such as land reform and electoral fraud. One journalist noted, “We know what the government will tolerate, and we adjust our language accordingly.” This dynamic undermines public trust in media as a source of unbiased information.</w:t>
      </w:r>
    </w:p>
    <w:bookmarkEnd w:id="26"/>
    <w:bookmarkStart w:id="28" w:name="discussion"/>
    <w:p>
      <w:pPr>
        <w:pStyle w:val="Heading2"/>
      </w:pPr>
      <w:r>
        <w:t xml:space="preserve">5. Discussion</w:t>
      </w:r>
    </w:p>
    <w:p>
      <w:pPr>
        <w:pStyle w:val="FirstParagraph"/>
      </w:pPr>
      <w:r>
        <w:t xml:space="preserve">The findings reveal a paradox: while Harare remains a center for media innovation in Zimbabwe, journalists operate under conditions that limit their ability to fulfill the Fourth Estate’s role effectively. The study aligns with global trends where authoritarian regimes weaponize legal frameworks to control narratives, as seen in similar cases across Africa and Latin America. However, the resilience of citizen journalism in Harare offers hope for democratizing information access.</w:t>
      </w:r>
    </w:p>
    <w:p>
      <w:pPr>
        <w:pStyle w:val="BodyText"/>
      </w:pPr>
      <w:r>
        <w:t xml:space="preserve">Critics may argue that this thesis focuses overly on challenges without addressing solutions. In response, the study highlights initiatives such as media literacy programs by NGOs like</w:t>
      </w:r>
      <w:r>
        <w:t xml:space="preserve"> </w:t>
      </w:r>
      <w:hyperlink r:id="rId27">
        <w:r>
          <w:rPr>
            <w:rStyle w:val="Hyperlink"/>
          </w:rPr>
          <w:t xml:space="preserve">Freedom Builders</w:t>
        </w:r>
      </w:hyperlink>
      <w:r>
        <w:t xml:space="preserve"> </w:t>
      </w:r>
      <w:r>
        <w:t xml:space="preserve">and international partnerships aimed at supporting independent journalism in Zimbabwe.</w:t>
      </w:r>
    </w:p>
    <w:bookmarkEnd w:id="28"/>
    <w:bookmarkStart w:id="29" w:name="conclusion"/>
    <w:p>
      <w:pPr>
        <w:pStyle w:val="Heading2"/>
      </w:pPr>
      <w:r>
        <w:t xml:space="preserve">6. Conclusion</w:t>
      </w:r>
    </w:p>
    <w:p>
      <w:pPr>
        <w:pStyle w:val="FirstParagraph"/>
      </w:pPr>
      <w:r>
        <w:t xml:space="preserve">This Master Thesis underscores the critical role of journalists in Harare as both witnesses to and participants in Zimbabwe’s socio-political transformation. Despite systemic challenges, their work continues to shape public discourse and advocate for accountability. Future research should explore the long-term impact of digital journalism on media freedom in Harare and how younger generations of journalists are adapting to a post-pandemic world.</w:t>
      </w:r>
    </w:p>
    <w:bookmarkEnd w:id="29"/>
    <w:bookmarkStart w:id="30" w:name="references"/>
    <w:p>
      <w:pPr>
        <w:pStyle w:val="Heading2"/>
      </w:pPr>
      <w:r>
        <w:t xml:space="preserve">References</w:t>
      </w:r>
    </w:p>
    <w:p>
      <w:pPr>
        <w:pStyle w:val="FirstParagraph"/>
      </w:pPr>
      <w:r>
        <w:rPr>
          <w:iCs/>
          <w:i/>
        </w:rPr>
        <w:t xml:space="preserve">Banda, S., &amp; Mutsvangwa, G. (2016). Journalism in Zimbabwe: A Case Study of the Post-Independence Period.</w:t>
      </w:r>
      <w:r>
        <w:rPr>
          <w:iCs/>
          <w:i/>
        </w:rPr>
        <w:t xml:space="preserve"> </w:t>
      </w:r>
      <w:r>
        <w:rPr>
          <w:bCs/>
          <w:b/>
          <w:iCs/>
          <w:i/>
        </w:rPr>
        <w:t xml:space="preserve">African Journal of Communication Studies</w:t>
      </w:r>
      <w:r>
        <w:rPr>
          <w:iCs/>
          <w:i/>
        </w:rPr>
        <w:t xml:space="preserve">, 10(3), 45–67.</w:t>
      </w:r>
      <w:r>
        <w:br/>
      </w:r>
      <w:r>
        <w:rPr>
          <w:iCs/>
          <w:i/>
        </w:rPr>
        <w:t xml:space="preserve">Moyo, M., Musuka, S., &amp; Chigaru, T. (2019). Citizen Journalism and Social Media in Zimbabwe: A Study of Harare-Based Activists.</w:t>
      </w:r>
      <w:r>
        <w:rPr>
          <w:iCs/>
          <w:i/>
        </w:rPr>
        <w:t xml:space="preserve"> </w:t>
      </w:r>
      <w:r>
        <w:rPr>
          <w:bCs/>
          <w:b/>
          <w:iCs/>
          <w:i/>
        </w:rPr>
        <w:t xml:space="preserve">Journal of African Media Studies</w:t>
      </w:r>
      <w:r>
        <w:rPr>
          <w:iCs/>
          <w:i/>
        </w:rPr>
        <w:t xml:space="preserve">, 12(4), 589–605.</w:t>
      </w:r>
      <w:r>
        <w:br/>
      </w:r>
      <w:r>
        <w:rPr>
          <w:iCs/>
          <w:i/>
        </w:rPr>
        <w:t xml:space="preserve">Biti, T. (2017). The State of Media Freedom in Post-2008 Zimbabwe.</w:t>
      </w:r>
      <w:r>
        <w:rPr>
          <w:iCs/>
          <w:i/>
        </w:rPr>
        <w:t xml:space="preserve"> </w:t>
      </w:r>
      <w:r>
        <w:rPr>
          <w:bCs/>
          <w:b/>
          <w:iCs/>
          <w:i/>
        </w:rPr>
        <w:t xml:space="preserve">Zimbabwe Law Journal</w:t>
      </w:r>
      <w:r>
        <w:rPr>
          <w:iCs/>
          <w:i/>
        </w:rPr>
        <w:t xml:space="preserve">, 34(1), 1–18.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w.com/en/zimbabwe-journalist-arrested-for-criticizing-president/a-57468164" TargetMode="External" /><Relationship Type="http://schemas.openxmlformats.org/officeDocument/2006/relationships/hyperlink" Id="rId27" Target="https://www.freedombuilders.org" TargetMode="External" /><Relationship Type="http://schemas.openxmlformats.org/officeDocument/2006/relationships/hyperlink" Id="rId21" Target="https://www.zimlive.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dw.com/en/zimbabwe-journalist-arrested-for-criticizing-president/a-57468164" TargetMode="External" /><Relationship Type="http://schemas.openxmlformats.org/officeDocument/2006/relationships/hyperlink" Id="rId27" Target="https://www.freedombuilders.org" TargetMode="External" /><Relationship Type="http://schemas.openxmlformats.org/officeDocument/2006/relationships/hyperlink" Id="rId21" Target="https://www.ziml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Journalists in Zimbabwe’s Capital: A Case Study of Harare</dc:title>
  <dc:creator/>
  <dc:language>en</dc:language>
  <cp:keywords/>
  <dcterms:created xsi:type="dcterms:W3CDTF">2026-07-17T21:38:41Z</dcterms:created>
  <dcterms:modified xsi:type="dcterms:W3CDTF">2026-07-17T21:38:41Z</dcterms:modified>
</cp:coreProperties>
</file>

<file path=docProps/custom.xml><?xml version="1.0" encoding="utf-8"?>
<Properties xmlns="http://schemas.openxmlformats.org/officeDocument/2006/custom-properties" xmlns:vt="http://schemas.openxmlformats.org/officeDocument/2006/docPropsVTypes"/>
</file>