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9be4e62606880523608f59838728c881700b55b"/>
    <w:p>
      <w:pPr>
        <w:pStyle w:val="Heading1"/>
      </w:pPr>
      <w:r>
        <w:t xml:space="preserve">Master Thesis on the Role of the Judge in DR Congo Kinshasa</w:t>
      </w:r>
    </w:p>
    <w:p>
      <w:pPr>
        <w:pStyle w:val="FirstParagraph"/>
      </w:pPr>
      <w:r>
        <w:t xml:space="preserve">This Master Thesis explores the critical role of judges within the legal framework of Democratic Republic of Congo (DRC), with a specific focus on Kinshasa, the capital city. The judiciary, as a cornerstone of democratic governance and rule of law, faces unique challenges and opportunities in this context. By analyzing judicial systems, legal reforms, and socio-political dynamics in DR Congo Kinshasa, this thesis aims to highlight the importance of an independent and effective judiciary for national development.</w:t>
      </w:r>
    </w:p>
    <w:bookmarkStart w:id="20" w:name="introduction"/>
    <w:p>
      <w:pPr>
        <w:pStyle w:val="Heading2"/>
      </w:pPr>
      <w:r>
        <w:t xml:space="preserve">1. Introduction</w:t>
      </w:r>
    </w:p>
    <w:p>
      <w:pPr>
        <w:pStyle w:val="FirstParagraph"/>
      </w:pPr>
      <w:r>
        <w:t xml:space="preserve">The role of a</w:t>
      </w:r>
      <w:r>
        <w:t xml:space="preserve"> </w:t>
      </w:r>
      <w:r>
        <w:rPr>
          <w:bCs/>
          <w:b/>
        </w:rPr>
        <w:t xml:space="preserve">Judge</w:t>
      </w:r>
      <w:r>
        <w:t xml:space="preserve"> </w:t>
      </w:r>
      <w:r>
        <w:t xml:space="preserve">in any society is pivotal to upholding justice, interpreting laws, and ensuring the rights of citizens are protected. In the context of DR Congo Kinshasa, where legal institutions have been historically strained by political instability, corruption, and resource limitations, the responsibilities of judges are both complex and crucial. This thesis examines how judges in Kinshasa navigate these challenges while striving to uphold constitutional principles and international human rights standards.</w:t>
      </w:r>
    </w:p>
    <w:bookmarkEnd w:id="20"/>
    <w:bookmarkStart w:id="21" w:name="legal-framework-of-dr-congo"/>
    <w:p>
      <w:pPr>
        <w:pStyle w:val="Heading2"/>
      </w:pPr>
      <w:r>
        <w:t xml:space="preserve">2. Legal Framework of DR Congo</w:t>
      </w:r>
    </w:p>
    <w:p>
      <w:pPr>
        <w:pStyle w:val="FirstParagraph"/>
      </w:pPr>
      <w:r>
        <w:t xml:space="preserve">The legal system of DR Congo is rooted in civil law traditions, influenced by French colonial rule, and further shaped by post-independence reforms. The Constitution of 2006 enshrines the independence of the judiciary and mandates that judges act impartially to protect individual rights. However, systemic issues such as underfunding, lack of judicial training, and political interference have undermined these principles in Kinshasa.</w:t>
      </w:r>
    </w:p>
    <w:bookmarkEnd w:id="21"/>
    <w:bookmarkStart w:id="22" w:name="challenges-faced-by-judges-in-kinshasa"/>
    <w:p>
      <w:pPr>
        <w:pStyle w:val="Heading2"/>
      </w:pPr>
      <w:r>
        <w:t xml:space="preserve">3. Challenges Faced by Judges in Kinshasa</w:t>
      </w:r>
    </w:p>
    <w:p>
      <w:pPr>
        <w:pStyle w:val="FirstParagraph"/>
      </w:pPr>
      <w:r>
        <w:t xml:space="preserve">Judges operating in DR Congo Kinshasa encounter a myriad of obstacles that compromise their ability to deliver fair justice. These include:</w:t>
      </w:r>
    </w:p>
    <w:p>
      <w:pPr>
        <w:numPr>
          <w:ilvl w:val="0"/>
          <w:numId w:val="1001"/>
        </w:numPr>
        <w:pStyle w:val="Compact"/>
      </w:pPr>
      <w:r>
        <w:rPr>
          <w:bCs/>
          <w:b/>
        </w:rPr>
        <w:t xml:space="preserve">Political Interference:</w:t>
      </w:r>
      <w:r>
        <w:t xml:space="preserve"> </w:t>
      </w:r>
      <w:r>
        <w:t xml:space="preserve">Judges often face pressure from political actors to rule favorably, undermining judicial independence.</w:t>
      </w:r>
    </w:p>
    <w:p>
      <w:pPr>
        <w:numPr>
          <w:ilvl w:val="0"/>
          <w:numId w:val="1001"/>
        </w:numPr>
        <w:pStyle w:val="Compact"/>
      </w:pPr>
      <w:r>
        <w:rPr>
          <w:bCs/>
          <w:b/>
        </w:rPr>
        <w:t xml:space="preserve">Lack of Resources:</w:t>
      </w:r>
      <w:r>
        <w:t xml:space="preserve"> </w:t>
      </w:r>
      <w:r>
        <w:t xml:space="preserve">Courts in Kinshasa suffer from inadequate infrastructure, insufficient staffing, and limited access to legal resources.</w:t>
      </w:r>
    </w:p>
    <w:p>
      <w:pPr>
        <w:numPr>
          <w:ilvl w:val="0"/>
          <w:numId w:val="1001"/>
        </w:numPr>
        <w:pStyle w:val="Compact"/>
      </w:pPr>
      <w:r>
        <w:rPr>
          <w:bCs/>
          <w:b/>
        </w:rPr>
        <w:t xml:space="preserve">Cultural Barriers:</w:t>
      </w:r>
      <w:r>
        <w:t xml:space="preserve"> </w:t>
      </w:r>
      <w:r>
        <w:t xml:space="preserve">Traditional justice systems and societal norms sometimes clash with formal legal processes, complicating judicial enforcement.</w:t>
      </w:r>
    </w:p>
    <w:p>
      <w:pPr>
        <w:numPr>
          <w:ilvl w:val="0"/>
          <w:numId w:val="1001"/>
        </w:numPr>
        <w:pStyle w:val="Compact"/>
      </w:pPr>
      <w:r>
        <w:rPr>
          <w:bCs/>
          <w:b/>
        </w:rPr>
        <w:t xml:space="preserve">Corruption:</w:t>
      </w:r>
      <w:r>
        <w:t xml:space="preserve"> </w:t>
      </w:r>
      <w:r>
        <w:t xml:space="preserve">Bribes and undue influence are common in court proceedings, eroding public trust in the judiciary.</w:t>
      </w:r>
    </w:p>
    <w:p>
      <w:pPr>
        <w:pStyle w:val="FirstParagraph"/>
      </w:pPr>
      <w:r>
        <w:t xml:space="preserve">These challenges not only impede the efficiency of justice delivery but also perpetuate inequality and injustice within DR Congo Kinshasa.</w:t>
      </w:r>
    </w:p>
    <w:bookmarkEnd w:id="22"/>
    <w:bookmarkStart w:id="23" w:name="Xf3db29ea711ac3ddad9ce21e733c9afdf763622"/>
    <w:p>
      <w:pPr>
        <w:pStyle w:val="Heading2"/>
      </w:pPr>
      <w:r>
        <w:t xml:space="preserve">4. Judicial Reforms and International Support</w:t>
      </w:r>
    </w:p>
    <w:p>
      <w:pPr>
        <w:pStyle w:val="FirstParagraph"/>
      </w:pPr>
      <w:r>
        <w:t xml:space="preserve">In recent years, efforts have been made to strengthen the judiciary in DR Congo Kinshasa through domestic reforms and international collaboration. The United Nations (UN), European Union (EU), and non-governmental organizations (NGOs) have supported initiatives such as:</w:t>
      </w:r>
    </w:p>
    <w:p>
      <w:pPr>
        <w:numPr>
          <w:ilvl w:val="0"/>
          <w:numId w:val="1002"/>
        </w:numPr>
        <w:pStyle w:val="Compact"/>
      </w:pPr>
      <w:r>
        <w:rPr>
          <w:bCs/>
          <w:b/>
        </w:rPr>
        <w:t xml:space="preserve">Judicial Training Programs:</w:t>
      </w:r>
      <w:r>
        <w:t xml:space="preserve"> </w:t>
      </w:r>
      <w:r>
        <w:t xml:space="preserve">Partnerships with institutions like the African Union to enhance legal expertise among judges.</w:t>
      </w:r>
    </w:p>
    <w:p>
      <w:pPr>
        <w:numPr>
          <w:ilvl w:val="0"/>
          <w:numId w:val="1002"/>
        </w:numPr>
        <w:pStyle w:val="Compact"/>
      </w:pPr>
      <w:r>
        <w:rPr>
          <w:bCs/>
          <w:b/>
        </w:rPr>
        <w:t xml:space="preserve">Tech Integration:</w:t>
      </w:r>
      <w:r>
        <w:t xml:space="preserve"> </w:t>
      </w:r>
      <w:r>
        <w:t xml:space="preserve">Pilot projects introducing digital case management systems to reduce backlog and improve transparency.</w:t>
      </w:r>
    </w:p>
    <w:p>
      <w:pPr>
        <w:numPr>
          <w:ilvl w:val="0"/>
          <w:numId w:val="1002"/>
        </w:numPr>
        <w:pStyle w:val="Compact"/>
      </w:pPr>
      <w:r>
        <w:rPr>
          <w:bCs/>
          <w:b/>
        </w:rPr>
        <w:t xml:space="preserve">Civil Society Advocacy:</w:t>
      </w:r>
      <w:r>
        <w:t xml:space="preserve"> </w:t>
      </w:r>
      <w:r>
        <w:t xml:space="preserve">NGOs advocating for judicial accountability and public awareness campaigns on citizens' rights.</w:t>
      </w:r>
    </w:p>
    <w:p>
      <w:pPr>
        <w:pStyle w:val="FirstParagraph"/>
      </w:pPr>
      <w:r>
        <w:t xml:space="preserve">While these efforts have shown promise, their impact remains limited by political will and bureaucratic inertia in Kinshasa.</w:t>
      </w:r>
    </w:p>
    <w:bookmarkEnd w:id="23"/>
    <w:bookmarkStart w:id="24" w:name="the-judge-as-a-pillar-of-justice"/>
    <w:p>
      <w:pPr>
        <w:pStyle w:val="Heading2"/>
      </w:pPr>
      <w:r>
        <w:t xml:space="preserve">5. The Judge as a Pillar of Justice</w:t>
      </w:r>
    </w:p>
    <w:p>
      <w:pPr>
        <w:pStyle w:val="FirstParagraph"/>
      </w:pPr>
      <w:r>
        <w:t xml:space="preserve">A</w:t>
      </w:r>
      <w:r>
        <w:t xml:space="preserve"> </w:t>
      </w:r>
      <w:r>
        <w:rPr>
          <w:bCs/>
          <w:b/>
        </w:rPr>
        <w:t xml:space="preserve">Judge</w:t>
      </w:r>
      <w:r>
        <w:t xml:space="preserve"> </w:t>
      </w:r>
      <w:r>
        <w:t xml:space="preserve">in DR Congo Kinshasa must embody resilience, integrity, and a commitment to the rule of law. Their role extends beyond adjudicating cases; they are tasked with interpreting the Constitution, protecting human rights, and fostering public confidence in legal institutions. In regions plagued by conflict or instability—such as the eastern provinces—the judiciary’s capacity to deliver justice is even more critical.</w:t>
      </w:r>
    </w:p>
    <w:bookmarkEnd w:id="24"/>
    <w:bookmarkStart w:id="25" w:name="case-studies-and-analysis"/>
    <w:p>
      <w:pPr>
        <w:pStyle w:val="Heading2"/>
      </w:pPr>
      <w:r>
        <w:t xml:space="preserve">6. Case Studies and Analysis</w:t>
      </w:r>
    </w:p>
    <w:p>
      <w:pPr>
        <w:pStyle w:val="FirstParagraph"/>
      </w:pPr>
      <w:r>
        <w:t xml:space="preserve">This thesis analyzes several case studies from Kinshasa courts, including:</w:t>
      </w:r>
    </w:p>
    <w:p>
      <w:pPr>
        <w:numPr>
          <w:ilvl w:val="0"/>
          <w:numId w:val="1003"/>
        </w:numPr>
        <w:pStyle w:val="Compact"/>
      </w:pPr>
      <w:r>
        <w:rPr>
          <w:bCs/>
          <w:b/>
        </w:rPr>
        <w:t xml:space="preserve">Land Disputes:</w:t>
      </w:r>
      <w:r>
        <w:t xml:space="preserve"> </w:t>
      </w:r>
      <w:r>
        <w:t xml:space="preserve">How judges navigate customary land rights versus formal legal claims in urban settings.</w:t>
      </w:r>
    </w:p>
    <w:p>
      <w:pPr>
        <w:numPr>
          <w:ilvl w:val="0"/>
          <w:numId w:val="1003"/>
        </w:numPr>
        <w:pStyle w:val="Compact"/>
      </w:pPr>
      <w:r>
        <w:rPr>
          <w:bCs/>
          <w:b/>
        </w:rPr>
        <w:t xml:space="preserve">Criminal Cases:</w:t>
      </w:r>
      <w:r>
        <w:t xml:space="preserve"> </w:t>
      </w:r>
      <w:r>
        <w:t xml:space="preserve">The impact of witness intimidation and evidence tampering on judicial outcomes.</w:t>
      </w:r>
    </w:p>
    <w:p>
      <w:pPr>
        <w:numPr>
          <w:ilvl w:val="0"/>
          <w:numId w:val="1003"/>
        </w:numPr>
        <w:pStyle w:val="Compact"/>
      </w:pPr>
      <w:r>
        <w:rPr>
          <w:bCs/>
          <w:b/>
        </w:rPr>
        <w:t xml:space="preserve">Human Rights Violations:</w:t>
      </w:r>
      <w:r>
        <w:t xml:space="preserve"> </w:t>
      </w:r>
      <w:r>
        <w:t xml:space="preserve">Judges’ role in addressing cases related to gender-based violence or political repression.</w:t>
      </w:r>
    </w:p>
    <w:p>
      <w:pPr>
        <w:pStyle w:val="FirstParagraph"/>
      </w:pPr>
      <w:r>
        <w:t xml:space="preserve">The analysis reveals a persistent gap between legal ideals and practical realities, emphasizing the need for systemic change.</w:t>
      </w:r>
    </w:p>
    <w:bookmarkEnd w:id="25"/>
    <w:bookmarkStart w:id="26" w:name="X9ca73015639181683ed4342b341ac46872c0aa5"/>
    <w:p>
      <w:pPr>
        <w:pStyle w:val="Heading2"/>
      </w:pPr>
      <w:r>
        <w:t xml:space="preserve">7. Recommendations for Strengthening Judicial Independence</w:t>
      </w:r>
    </w:p>
    <w:p>
      <w:pPr>
        <w:pStyle w:val="FirstParagraph"/>
      </w:pPr>
      <w:r>
        <w:t xml:space="preserve">To enhance the efficacy of judges in DR Congo Kinshasa, this thesis proposes:</w:t>
      </w:r>
    </w:p>
    <w:p>
      <w:pPr>
        <w:numPr>
          <w:ilvl w:val="0"/>
          <w:numId w:val="1004"/>
        </w:numPr>
        <w:pStyle w:val="Compact"/>
      </w:pPr>
      <w:r>
        <w:rPr>
          <w:bCs/>
          <w:b/>
        </w:rPr>
        <w:t xml:space="preserve">Increased Funding:</w:t>
      </w:r>
      <w:r>
        <w:t xml:space="preserve"> </w:t>
      </w:r>
      <w:r>
        <w:t xml:space="preserve">Allocating resources to improve court infrastructure and technology.</w:t>
      </w:r>
    </w:p>
    <w:p>
      <w:pPr>
        <w:numPr>
          <w:ilvl w:val="0"/>
          <w:numId w:val="1004"/>
        </w:numPr>
        <w:pStyle w:val="Compact"/>
      </w:pPr>
      <w:r>
        <w:rPr>
          <w:bCs/>
          <w:b/>
        </w:rPr>
        <w:t xml:space="preserve">Judicial Oversight Bodies:</w:t>
      </w:r>
      <w:r>
        <w:t xml:space="preserve"> </w:t>
      </w:r>
      <w:r>
        <w:t xml:space="preserve">Establishing independent commissions to investigate misconduct and ensure accountability.</w:t>
      </w:r>
    </w:p>
    <w:p>
      <w:pPr>
        <w:numPr>
          <w:ilvl w:val="0"/>
          <w:numId w:val="1004"/>
        </w:numPr>
        <w:pStyle w:val="Compact"/>
      </w:pPr>
      <w:r>
        <w:rPr>
          <w:bCs/>
          <w:b/>
        </w:rPr>
        <w:t xml:space="preserve">Citizens’ Education:</w:t>
      </w:r>
      <w:r>
        <w:t xml:space="preserve"> </w:t>
      </w:r>
      <w:r>
        <w:t xml:space="preserve">Promoting legal literacy to empower citizens in understanding their rights and the judicial process.</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Judge</w:t>
      </w:r>
      <w:r>
        <w:t xml:space="preserve"> </w:t>
      </w:r>
      <w:r>
        <w:t xml:space="preserve">in DR Congo Kinshasa plays a vital role in shaping a just society, despite formidable challenges. This Master Thesis underscores the necessity of political commitment, international collaboration, and institutional reforms to safeguard judicial independence and effectiveness. As DR Congo continues its journey toward stability and development, the judiciary must be strengthened as a pillar of democracy—not only in Kinshasa but across the nation.</w:t>
      </w:r>
    </w:p>
    <w:p>
      <w:pPr>
        <w:pStyle w:val="BodyText"/>
      </w:pPr>
      <w:r>
        <w:rPr>
          <w:bCs/>
          <w:b/>
        </w:rPr>
        <w:t xml:space="preserve">Keywords:</w:t>
      </w:r>
      <w:r>
        <w:t xml:space="preserve"> </w:t>
      </w:r>
      <w:r>
        <w:t xml:space="preserve">Master Thesis, Judge, DR Congo Kinshasa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DR Congo Kinshasa</dc:title>
  <dc:creator/>
  <dc:language>en</dc:language>
  <cp:keywords/>
  <dcterms:created xsi:type="dcterms:W3CDTF">2026-05-02T03:30:19Z</dcterms:created>
  <dcterms:modified xsi:type="dcterms:W3CDTF">2026-05-02T03:30:19Z</dcterms:modified>
</cp:coreProperties>
</file>

<file path=docProps/custom.xml><?xml version="1.0" encoding="utf-8"?>
<Properties xmlns="http://schemas.openxmlformats.org/officeDocument/2006/custom-properties" xmlns:vt="http://schemas.openxmlformats.org/officeDocument/2006/docPropsVTypes"/>
</file>