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b2e98e8e503d36c317811a0e367d20df8f1032"/>
    <w:p>
      <w:pPr>
        <w:pStyle w:val="Heading1"/>
      </w:pPr>
      <w:r>
        <w:t xml:space="preserve">Master Thesis: The Role, Challenges, and Evolution of the Judge in Egypt Cairo</w:t>
      </w:r>
    </w:p>
    <w:bookmarkStart w:id="20" w:name="introduction"/>
    <w:p>
      <w:pPr>
        <w:pStyle w:val="Heading2"/>
      </w:pPr>
      <w:r>
        <w:t xml:space="preserve">Introduction</w:t>
      </w:r>
    </w:p>
    <w:p>
      <w:pPr>
        <w:pStyle w:val="FirstParagraph"/>
      </w:pPr>
      <w:r>
        <w:t xml:space="preserve">This Master Thesis explores the critical role of a judge within the legal framework of Egypt, with a specific focus on Cairo. As a cornerstone of justice and governance, judges in Egypt play a pivotal role in upholding the rule of law, interpreting statutes, and ensuring equitable adjudication. Cairo, as the capital city and political-economic hub of Egypt, presents unique challenges and opportunities for judges operating within its complex legal landscape. This thesis examines the historical evolution of judicial systems in Egypt, analyzes contemporary issues faced by judges in Cairo, and evaluates their contributions to societal stability and legal reform.</w:t>
      </w:r>
    </w:p>
    <w:bookmarkEnd w:id="20"/>
    <w:bookmarkStart w:id="21" w:name="Xa4e453a1b2d0fbe82ce7b0b3cad2bdb32f52a56"/>
    <w:p>
      <w:pPr>
        <w:pStyle w:val="Heading2"/>
      </w:pPr>
      <w:r>
        <w:t xml:space="preserve">Historical Context of the Judicial System in Egypt</w:t>
      </w:r>
    </w:p>
    <w:p>
      <w:pPr>
        <w:pStyle w:val="FirstParagraph"/>
      </w:pPr>
      <w:r>
        <w:t xml:space="preserve">The Egyptian judiciary has roots in ancient legal traditions, blending Islamic Sharia law with secular principles. Over centuries, the judicial system evolved under various regimes, including Ottoman rule, British colonial influence, and modern state-building efforts. Cairo emerged as a central administrative and legal center during the 19th century under Muhammad Ali Pasha's reforms. The establishment of courts in Cairo laid the foundation for a structured judiciary that continues to shape Egypt's legal identity today.</w:t>
      </w:r>
    </w:p>
    <w:p>
      <w:pPr>
        <w:pStyle w:val="BodyText"/>
      </w:pPr>
      <w:r>
        <w:t xml:space="preserve">In modern times, the judiciary in Egypt is governed by the Constitution of 2014, which outlines the powers and responsibilities of judges. However, Cairo's position as a densely populated city with diverse social dynamics introduces complexities that require judges to balance traditional legal principles with contemporary societal demands.</w:t>
      </w:r>
    </w:p>
    <w:bookmarkEnd w:id="21"/>
    <w:bookmarkStart w:id="22" w:name="the-role-of-a-judge-in-egypt-cairo"/>
    <w:p>
      <w:pPr>
        <w:pStyle w:val="Heading2"/>
      </w:pPr>
      <w:r>
        <w:t xml:space="preserve">The Role of a Judge in Egypt Cairo</w:t>
      </w:r>
    </w:p>
    <w:p>
      <w:pPr>
        <w:pStyle w:val="FirstParagraph"/>
      </w:pPr>
      <w:r>
        <w:t xml:space="preserve">Judges in Cairo operate within a multifaceted system that combines religious law (Sharia) and civil law. Their responsibilities include adjudicating civil, criminal, and administrative cases, ensuring due process, and interpreting laws to align with national interests. In Cairo's bustling courts, judges must navigate high volumes of cases while maintaining impartiality in a society where legal outcomes often intersect with political and social pressures.</w:t>
      </w:r>
    </w:p>
    <w:p>
      <w:pPr>
        <w:pStyle w:val="BodyText"/>
      </w:pPr>
      <w:r>
        <w:t xml:space="preserve">A key aspect of the judge's role in Cairo is addressing disputes arising from Egypt's rapidly urbanizing environment. Land disputes, commercial litigation, and family law cases are common, requiring judges to apply both statutory codes and equitable principles. Additionally, judges in Cairo frequently encounter cases involving international law or cross-border issues due to Egypt's strategic location on the Mediterranean.</w:t>
      </w:r>
    </w:p>
    <w:bookmarkEnd w:id="22"/>
    <w:bookmarkStart w:id="23" w:name="challenges-faced-by-judges-in-cairo"/>
    <w:p>
      <w:pPr>
        <w:pStyle w:val="Heading2"/>
      </w:pPr>
      <w:r>
        <w:t xml:space="preserve">Challenges Faced by Judges in Cairo</w:t>
      </w:r>
    </w:p>
    <w:p>
      <w:pPr>
        <w:pStyle w:val="FirstParagraph"/>
      </w:pPr>
      <w:r>
        <w:t xml:space="preserve">Judges in Cairo face significant challenges, including judicial independence concerns, case backlogs, and public perception of corruption. The 2014 Constitution introduced reforms to strengthen judicial autonomy, but critics argue that political interference persists. Judges must also contend with systemic inefficiencies, such as delayed trials and inadequate resources for court infrastructure.</w:t>
      </w:r>
    </w:p>
    <w:p>
      <w:pPr>
        <w:pStyle w:val="BodyText"/>
      </w:pPr>
      <w:r>
        <w:t xml:space="preserve">Cairo's population density exacerbates these challenges. With over 20 million residents, the city generates a disproportionate share of Egypt's legal cases. Courts in Cairo often operate under immense pressure to resolve disputes efficiently while maintaining fairness. Furthermore, judges must address rising concerns about transparency and accountability, particularly in high-profile cases involving public figures or sensitive political matters.</w:t>
      </w:r>
    </w:p>
    <w:bookmarkEnd w:id="23"/>
    <w:bookmarkStart w:id="24" w:name="Xeddcc251ed466d97b6a5797037a4b7fadbc4137"/>
    <w:p>
      <w:pPr>
        <w:pStyle w:val="Heading2"/>
      </w:pPr>
      <w:r>
        <w:t xml:space="preserve">The Legal Framework Governing Judges in Egypt</w:t>
      </w:r>
    </w:p>
    <w:p>
      <w:pPr>
        <w:pStyle w:val="FirstParagraph"/>
      </w:pPr>
      <w:r>
        <w:t xml:space="preserve">Judges in Egypt are subject to rigorous training and examination by the Higher Judicial Council (HJC), which oversees judicial appointments and discipline. The HJC, based in Cairo, ensures that judges adhere to ethical standards and legal principles. However, debates persist about the HJC's independence from executive influence.</w:t>
      </w:r>
    </w:p>
    <w:p>
      <w:pPr>
        <w:pStyle w:val="BodyText"/>
      </w:pPr>
      <w:r>
        <w:t xml:space="preserve">The 2014 Constitution mandates that judges be appointed based on merit rather than political affiliation. In practice, however, the appointment process remains contentious. Judges in Cairo are also required to undergo continuous education to keep pace with evolving laws and international legal standards.</w:t>
      </w:r>
    </w:p>
    <w:bookmarkEnd w:id="24"/>
    <w:bookmarkStart w:id="25" w:name="cases-and-examples-from-cairos-judiciary"/>
    <w:p>
      <w:pPr>
        <w:pStyle w:val="Heading2"/>
      </w:pPr>
      <w:r>
        <w:t xml:space="preserve">Cases and Examples from Cairo's Judiciary</w:t>
      </w:r>
    </w:p>
    <w:p>
      <w:pPr>
        <w:pStyle w:val="FirstParagraph"/>
      </w:pPr>
      <w:r>
        <w:t xml:space="preserve">To illustrate the complexities of judging in Cairo, consider recent cases involving land rights disputes between residents and developers. Judges must weigh the interests of property owners against urban development goals, often navigating conflicting interpretations of zoning laws. Another example is the handling of cybercrime cases, which have surged with Egypt's digitalization but lack clear legal precedents.</w:t>
      </w:r>
    </w:p>
    <w:p>
      <w:pPr>
        <w:pStyle w:val="BodyText"/>
      </w:pPr>
      <w:r>
        <w:t xml:space="preserve">Judges in Cairo also play a role in addressing human rights violations. For instance, the 2019 protests against President Abdel Fattah el-Sisi led to numerous cases involving freedom of expression and assembly. Judges must balance national security concerns with constitutional guarantees of civil liberties, a delicate task requiring both legal acumen and political sensitivity.</w:t>
      </w:r>
    </w:p>
    <w:bookmarkEnd w:id="25"/>
    <w:bookmarkStart w:id="26" w:name="Xadd7630a891b2227f1070c0da825f0ec74b4e17"/>
    <w:p>
      <w:pPr>
        <w:pStyle w:val="Heading2"/>
      </w:pPr>
      <w:r>
        <w:t xml:space="preserve">Recommendations for Improving Judicial Efficiency in Cairo</w:t>
      </w:r>
    </w:p>
    <w:p>
      <w:pPr>
        <w:pStyle w:val="FirstParagraph"/>
      </w:pPr>
      <w:r>
        <w:t xml:space="preserve">To address the challenges faced by judges in Cairo, several reforms are recommended. First, enhancing judicial independence through structural safeguards within the Higher Judicial Council could reduce political interference. Second, investing in technology to digitize court processes would help reduce case backlogs and improve transparency.</w:t>
      </w:r>
    </w:p>
    <w:p>
      <w:pPr>
        <w:pStyle w:val="BodyText"/>
      </w:pPr>
      <w:r>
        <w:t xml:space="preserve">Additionally, expanding legal education programs focused on modern issues such as digital rights and environmental law would equip judges with tools to handle contemporary cases. International collaboration with judicial institutions in other countries could also provide Cairo's judiciary with insights into best practices for efficiency and fairness.</w:t>
      </w:r>
    </w:p>
    <w:bookmarkEnd w:id="26"/>
    <w:bookmarkStart w:id="27" w:name="conclusion"/>
    <w:p>
      <w:pPr>
        <w:pStyle w:val="Heading2"/>
      </w:pPr>
      <w:r>
        <w:t xml:space="preserve">Conclusion</w:t>
      </w:r>
    </w:p>
    <w:p>
      <w:pPr>
        <w:pStyle w:val="FirstParagraph"/>
      </w:pPr>
      <w:r>
        <w:t xml:space="preserve">The role of a judge in Egypt Cairo is central to the nation's pursuit of justice, stability, and legal modernization. While the judiciary faces significant challenges, including systemic inefficiencies and political pressures, judges continue to uphold their responsibilities with resilience. This Master Thesis highlights the importance of supporting judicial independence, improving infrastructure, and adapting legal frameworks to meet Cairo's unique demands. By addressing these issues, Egypt can strengthen its judiciary and ensure that justice remains accessible to all citizens in Cairo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Egypt Cairo</dc:title>
  <dc:creator/>
  <dc:language>en</dc:language>
  <cp:keywords/>
  <dcterms:created xsi:type="dcterms:W3CDTF">2026-07-15T05:36:45Z</dcterms:created>
  <dcterms:modified xsi:type="dcterms:W3CDTF">2026-07-15T05:36:45Z</dcterms:modified>
</cp:coreProperties>
</file>

<file path=docProps/custom.xml><?xml version="1.0" encoding="utf-8"?>
<Properties xmlns="http://schemas.openxmlformats.org/officeDocument/2006/custom-properties" xmlns:vt="http://schemas.openxmlformats.org/officeDocument/2006/docPropsVTypes"/>
</file>