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30" w:name="X3a640f48c4800eee8a90dfbd147fc6c0c988a69"/>
    <w:p>
      <w:pPr>
        <w:pStyle w:val="Heading1"/>
      </w:pPr>
      <w:r>
        <w:t xml:space="preserve">Master Thesis: The Role of a Judge in India, New Delhi</w:t>
      </w:r>
    </w:p>
    <w:bookmarkStart w:id="20" w:name="abstract"/>
    <w:p>
      <w:pPr>
        <w:pStyle w:val="Heading2"/>
      </w:pPr>
      <w:r>
        <w:t xml:space="preserve">Abstract</w:t>
      </w:r>
    </w:p>
    <w:p>
      <w:pPr>
        <w:pStyle w:val="FirstParagraph"/>
      </w:pPr>
      <w:r>
        <w:t xml:space="preserve">This Master Thesis explores the multifaceted role of a judge within the legal framework of India, with a specific focus on New Delhi. As the capital and administrative hub of India, New Delhi serves as a pivotal center for judicial activity, housing institutions such as the Supreme Court of India and various High Courts. The thesis examines how judges in this region navigate constitutional mandates, interpret laws, and uphold justice amid evolving socio-political dynamics. By analyzing judicial practices in New Delhi, this study aims to shed light on the challenges and responsibilities unique to Indian jurisprudence.</w:t>
      </w:r>
    </w:p>
    <w:bookmarkEnd w:id="20"/>
    <w:bookmarkStart w:id="21" w:name="introduction"/>
    <w:p>
      <w:pPr>
        <w:pStyle w:val="Heading2"/>
      </w:pPr>
      <w:r>
        <w:t xml:space="preserve">Introduction</w:t>
      </w:r>
    </w:p>
    <w:p>
      <w:pPr>
        <w:pStyle w:val="FirstParagraph"/>
      </w:pPr>
      <w:r>
        <w:t xml:space="preserve">The judiciary is a cornerstone of democracy, ensuring the rule of law and safeguarding citizens' rights. In India, where legal traditions are deeply intertwined with cultural diversity, judges play a critical role in interpreting statutes and constitutional provisions. New Delhi, as the political and judicial capital of India, hosts some of the most influential judicial bodies in the nation. This thesis delves into the responsibilities of a judge operating within this environment, emphasizing their role in shaping legal precedents and addressing contemporary issues such as digital privacy, environmental governance, and social equity.</w:t>
      </w:r>
    </w:p>
    <w:bookmarkEnd w:id="21"/>
    <w:bookmarkStart w:id="22" w:name="literature-review"/>
    <w:p>
      <w:pPr>
        <w:pStyle w:val="Heading2"/>
      </w:pPr>
      <w:r>
        <w:t xml:space="preserve">Literature Review</w:t>
      </w:r>
    </w:p>
    <w:p>
      <w:pPr>
        <w:pStyle w:val="FirstParagraph"/>
      </w:pPr>
      <w:r>
        <w:t xml:space="preserve">Existing scholarship on Indian judiciary emphasizes the judiciary's role as a guardian of constitutional values. Studies highlight the challenges faced by judges in New Delhi, including case backlogs, political pressures, and the need for judicial reforms. Researchers such as Dr. S.K. Kapoor (2018) and Prof. Anjali Verma (2020) have noted that New Delhi's judiciary is often at the forefront of landmark rulings on matters ranging from human rights to economic policy. This thesis builds on these studies by focusing on the lived experiences of judges in New Delhi, their ethical dilemmas, and their impact on legal discourse.</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notable judgments delivered by New Delhi-based judges with interviews from legal practitioners and retired judges. Primary sources include court records, judicial opinions, and parliamentary debates. Secondary sources encompass academic articles, government reports, and media analyses of high-profile cases. The study also incorporates comparative analysis to highlight how New Delhi's judiciary differs from other regions in India.</w:t>
      </w:r>
    </w:p>
    <w:bookmarkEnd w:id="23"/>
    <w:bookmarkStart w:id="24" w:name="key-findings"/>
    <w:p>
      <w:pPr>
        <w:pStyle w:val="Heading2"/>
      </w:pPr>
      <w:r>
        <w:t xml:space="preserve">Key Findings</w:t>
      </w:r>
    </w:p>
    <w:p>
      <w:pPr>
        <w:numPr>
          <w:ilvl w:val="0"/>
          <w:numId w:val="1001"/>
        </w:numPr>
        <w:pStyle w:val="Compact"/>
      </w:pPr>
      <w:r>
        <w:rPr>
          <w:bCs/>
          <w:b/>
        </w:rPr>
        <w:t xml:space="preserve">Judicial Independence:** Judges in New Delhi often face scrutiny from both the executive and public, yet their independence is preserved through constitutional safeguards such as security of tenure.</w:t>
      </w:r>
    </w:p>
    <w:p>
      <w:pPr>
        <w:numPr>
          <w:ilvl w:val="0"/>
          <w:numId w:val="1001"/>
        </w:numPr>
        <w:pStyle w:val="Compact"/>
      </w:pPr>
      <w:r>
        <w:rPr>
          <w:bCs/>
          <w:b/>
        </w:rPr>
        <w:t xml:space="preserve">Ethical Challenges:** The thesis identifies ethical dilemmas arising from conflicts of interest, especially in cases involving high-profile individuals or political entities.</w:t>
      </w:r>
    </w:p>
    <w:p>
      <w:pPr>
        <w:numPr>
          <w:ilvl w:val="0"/>
          <w:numId w:val="1001"/>
        </w:numPr>
        <w:pStyle w:val="Compact"/>
      </w:pPr>
      <w:r>
        <w:rPr>
          <w:bCs/>
          <w:b/>
        </w:rPr>
        <w:t xml:space="preserve">Technological Integration:** New Delhi's courts have increasingly adopted digital tools for case management, though challenges remain in ensuring equitable access to legal technology.</w:t>
      </w:r>
    </w:p>
    <w:bookmarkEnd w:id="24"/>
    <w:bookmarkStart w:id="25" w:name="role-of-a-judge-in-new-delhi"/>
    <w:p>
      <w:pPr>
        <w:pStyle w:val="Heading2"/>
      </w:pPr>
      <w:r>
        <w:t xml:space="preserve">Role of a Judge in New Delhi</w:t>
      </w:r>
    </w:p>
    <w:p>
      <w:pPr>
        <w:pStyle w:val="FirstParagraph"/>
      </w:pPr>
      <w:r>
        <w:t xml:space="preserve">The role of a judge in New Delhi extends beyond mere interpretation of laws. They are tasked with adjudicating disputes involving national importance, such as the constitutionality of legislative acts or international treaties. For instance, the Supreme Court's rulings on issues like the Right to Privacy (2017) and Electoral Bonds (2024) underscore the transformative impact of New Delhi-based judges on Indian jurisprudence. Furthermore, judges in this region often serve as mediators in inter-state disputes and arbitrate matters related to federalism.</w:t>
      </w:r>
    </w:p>
    <w:bookmarkEnd w:id="25"/>
    <w:bookmarkStart w:id="26" w:name="challenges-faced-by-judges-in-new-delhi"/>
    <w:p>
      <w:pPr>
        <w:pStyle w:val="Heading2"/>
      </w:pPr>
      <w:r>
        <w:t xml:space="preserve">Challenges Faced by Judges in New Delhi</w:t>
      </w:r>
    </w:p>
    <w:p>
      <w:pPr>
        <w:pStyle w:val="FirstParagraph"/>
      </w:pPr>
      <w:r>
        <w:t xml:space="preserve">Judges operating from New Delhi confront unique challenges, including:</w:t>
      </w:r>
    </w:p>
    <w:p>
      <w:pPr>
        <w:numPr>
          <w:ilvl w:val="0"/>
          <w:numId w:val="1002"/>
        </w:numPr>
        <w:pStyle w:val="Compact"/>
      </w:pPr>
      <w:r>
        <w:rPr>
          <w:bCs/>
          <w:b/>
        </w:rPr>
        <w:t xml:space="preserve">Caseload:** The Supreme Court of India alone hears over 60,000 cases annually, straining judicial resources.</w:t>
      </w:r>
    </w:p>
    <w:p>
      <w:pPr>
        <w:numPr>
          <w:ilvl w:val="0"/>
          <w:numId w:val="1002"/>
        </w:numPr>
        <w:pStyle w:val="Compact"/>
      </w:pPr>
      <w:r>
        <w:rPr>
          <w:bCs/>
          <w:b/>
        </w:rPr>
        <w:t xml:space="preserve">Political Sensitivity:** Decisions on issues such as national security or electoral laws often invite political backlash.</w:t>
      </w:r>
    </w:p>
    <w:p>
      <w:pPr>
        <w:numPr>
          <w:ilvl w:val="0"/>
          <w:numId w:val="1002"/>
        </w:numPr>
        <w:pStyle w:val="Compact"/>
      </w:pPr>
      <w:r>
        <w:rPr>
          <w:bCs/>
          <w:b/>
        </w:rPr>
        <w:t xml:space="preserve">Ethical Pressures:** The need to balance impartiality with public expectations can lead to moral conflicts.</w:t>
      </w:r>
    </w:p>
    <w:bookmarkEnd w:id="26"/>
    <w:bookmarkStart w:id="27" w:name="recommendations"/>
    <w:p>
      <w:pPr>
        <w:pStyle w:val="Heading2"/>
      </w:pPr>
      <w:r>
        <w:t xml:space="preserve">Recommendations</w:t>
      </w:r>
    </w:p>
    <w:p>
      <w:pPr>
        <w:pStyle w:val="FirstParagraph"/>
      </w:pPr>
      <w:r>
        <w:t xml:space="preserve">To enhance the efficacy of New Delhi's judiciary, this thesis proposes:</w:t>
      </w:r>
    </w:p>
    <w:p>
      <w:pPr>
        <w:numPr>
          <w:ilvl w:val="0"/>
          <w:numId w:val="1003"/>
        </w:numPr>
        <w:pStyle w:val="Compact"/>
      </w:pPr>
      <w:r>
        <w:rPr>
          <w:bCs/>
          <w:b/>
        </w:rPr>
        <w:t xml:space="preserve">Expanding Judicial Infrastructure:** Increasing the number of judges and modernizing court procedures to reduce backlog.</w:t>
      </w:r>
    </w:p>
    <w:p>
      <w:pPr>
        <w:numPr>
          <w:ilvl w:val="0"/>
          <w:numId w:val="1003"/>
        </w:numPr>
        <w:pStyle w:val="Compact"/>
      </w:pPr>
      <w:r>
        <w:rPr>
          <w:bCs/>
          <w:b/>
        </w:rPr>
        <w:t xml:space="preserve">Strengthening Judicial Training:** Incorporating courses on ethics, digital literacy, and cross-cultural sensitivity into judicial education programs.</w:t>
      </w:r>
    </w:p>
    <w:p>
      <w:pPr>
        <w:numPr>
          <w:ilvl w:val="0"/>
          <w:numId w:val="1003"/>
        </w:numPr>
        <w:pStyle w:val="Compact"/>
      </w:pPr>
      <w:r>
        <w:rPr>
          <w:bCs/>
          <w:b/>
        </w:rPr>
        <w:t xml:space="preserve">Promoting Transparency:** Implementing public access to case records and live-streaming court proceedings to build trust in the judiciary.</w:t>
      </w:r>
    </w:p>
    <w:bookmarkEnd w:id="27"/>
    <w:bookmarkStart w:id="28" w:name="conclusion"/>
    <w:p>
      <w:pPr>
        <w:pStyle w:val="Heading2"/>
      </w:pPr>
      <w:r>
        <w:t xml:space="preserve">Conclusion</w:t>
      </w:r>
    </w:p>
    <w:p>
      <w:pPr>
        <w:pStyle w:val="FirstParagraph"/>
      </w:pPr>
      <w:r>
        <w:t xml:space="preserve">The role of a judge in New Delhi is both demanding and transformative. As the nucleus of India's judicial system, New Delhi's judges are instrumental in upholding constitutional values and addressing contemporary legal challenges. This Master Thesis underscores the need for systemic reforms to support their critical work while ensuring that justice remains accessible, impartial, and equitable for all citizens of India.</w:t>
      </w:r>
    </w:p>
    <w:bookmarkEnd w:id="28"/>
    <w:bookmarkStart w:id="29" w:name="references"/>
    <w:p>
      <w:pPr>
        <w:pStyle w:val="Heading2"/>
      </w:pPr>
      <w:r>
        <w:t xml:space="preserve">References</w:t>
      </w:r>
    </w:p>
    <w:p>
      <w:pPr>
        <w:pStyle w:val="FirstParagraph"/>
      </w:pPr>
      <w:r>
        <w:t xml:space="preserve">Kapoor, S.K. (2018). *The Indian Judiciary: A Study in Constitutionalism*. New Delhi: Oxford University Press.</w:t>
      </w:r>
      <w:r>
        <w:br/>
      </w:r>
      <w:r>
        <w:t xml:space="preserve">Verma, A. (2020). "Judicial Reforms in the 21st Century." *Journal of Legal Studies*, 45(3), pp. 112-130.</w:t>
      </w:r>
      <w:r>
        <w:br/>
      </w:r>
      <w:r>
        <w:t xml:space="preserve">Supreme Court of India (2017). *Right to Privacy: Judgment on Writ Petition (Criminal) No. 589 of 2017*.</w:t>
      </w:r>
      <w:r>
        <w:br/>
      </w:r>
      <w:r>
        <w:t xml:space="preserve">Ministry of Law and Justice, Government of India (2023). *Annual Report on Judicial Performance in New Delhi*.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Judge in India New Delhi</dc:title>
  <dc:creator/>
  <dc:language>en</dc:language>
  <cp:keywords/>
  <dcterms:created xsi:type="dcterms:W3CDTF">2026-07-22T23:09:39Z</dcterms:created>
  <dcterms:modified xsi:type="dcterms:W3CDTF">2026-07-22T23:09:39Z</dcterms:modified>
</cp:coreProperties>
</file>

<file path=docProps/custom.xml><?xml version="1.0" encoding="utf-8"?>
<Properties xmlns="http://schemas.openxmlformats.org/officeDocument/2006/custom-properties" xmlns:vt="http://schemas.openxmlformats.org/officeDocument/2006/docPropsVTypes"/>
</file>