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Italy’s</w:t>
      </w:r>
      <w:r>
        <w:t xml:space="preserve"> </w:t>
      </w:r>
      <w:r>
        <w:t xml:space="preserve">Legal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30" w:name="X035503aee80bbec4432834984945fa042223aa0"/>
    <w:p>
      <w:pPr>
        <w:pStyle w:val="Heading1"/>
      </w:pPr>
      <w:r>
        <w:t xml:space="preserve">Master Thesis: The Role of a Judge in Italy’s Legal System with a Focus on Naples</w:t>
      </w:r>
    </w:p>
    <w:bookmarkStart w:id="20" w:name="introduction"/>
    <w:p>
      <w:pPr>
        <w:pStyle w:val="Heading2"/>
      </w:pPr>
      <w:r>
        <w:t xml:space="preserve">Introduction</w:t>
      </w:r>
    </w:p>
    <w:p>
      <w:pPr>
        <w:pStyle w:val="FirstParagraph"/>
      </w:pPr>
      <w:r>
        <w:t xml:space="preserve">The role of a judge is central to the functioning of any legal system, and this thesis explores the unique dynamics of judicial practice in Naples, Italy. As a major urban center with a rich historical and cultural heritage, Naples presents a distinct context for studying judicial roles within Italy’s civil law framework. This document aims to analyze the responsibilities, challenges, and societal impact of judges in Naples while contributing to broader academic discourse on legal systems. The focus on</w:t>
      </w:r>
      <w:r>
        <w:t xml:space="preserve"> </w:t>
      </w:r>
      <w:r>
        <w:rPr>
          <w:bCs/>
          <w:b/>
        </w:rPr>
        <w:t xml:space="preserve">Italy Naples</w:t>
      </w:r>
      <w:r>
        <w:t xml:space="preserve"> </w:t>
      </w:r>
      <w:r>
        <w:t xml:space="preserve">allows for an in-depth examination of regional variations within Italian jurisprudence.</w:t>
      </w:r>
    </w:p>
    <w:bookmarkEnd w:id="20"/>
    <w:bookmarkStart w:id="22" w:name="legal-framework"/>
    <w:bookmarkStart w:id="21" w:name="X3b2363bcd6f13280ec1145f52c7e98de6c5c8aa"/>
    <w:p>
      <w:pPr>
        <w:pStyle w:val="Heading2"/>
      </w:pPr>
      <w:r>
        <w:t xml:space="preserve">The Legal Framework of Judicial Roles in Italy</w:t>
      </w:r>
    </w:p>
    <w:p>
      <w:pPr>
        <w:pStyle w:val="FirstParagraph"/>
      </w:pPr>
      <w:r>
        <w:t xml:space="preserve">In Italy, the judiciary operates under a civil law system, where judges apply codified laws to interpret and resolve legal disputes. The role of a judge is both judicial and administrative, requiring meticulous analysis of statutes, precedents, and evidence. In</w:t>
      </w:r>
      <w:r>
        <w:t xml:space="preserve"> </w:t>
      </w:r>
      <w:r>
        <w:rPr>
          <w:bCs/>
          <w:b/>
        </w:rPr>
        <w:t xml:space="preserve">Italy Naples</w:t>
      </w:r>
      <w:r>
        <w:t xml:space="preserve">, this framework is further shaped by regional legislation and the historical influence of the Campania region’s legal traditions.</w:t>
      </w:r>
    </w:p>
    <w:p>
      <w:pPr>
        <w:numPr>
          <w:ilvl w:val="0"/>
          <w:numId w:val="1001"/>
        </w:numPr>
        <w:pStyle w:val="Compact"/>
      </w:pPr>
      <w:r>
        <w:rPr>
          <w:bCs/>
          <w:b/>
        </w:rPr>
        <w:t xml:space="preserve">Judicial Independence:</w:t>
      </w:r>
      <w:r>
        <w:t xml:space="preserve"> </w:t>
      </w:r>
      <w:r>
        <w:t xml:space="preserve">Italian law guarantees judges independence from political interference, a principle critical to maintaining public trust in the judiciary.</w:t>
      </w:r>
    </w:p>
    <w:p>
      <w:pPr>
        <w:numPr>
          <w:ilvl w:val="0"/>
          <w:numId w:val="1001"/>
        </w:numPr>
        <w:pStyle w:val="Compact"/>
      </w:pPr>
      <w:r>
        <w:rPr>
          <w:bCs/>
          <w:b/>
        </w:rPr>
        <w:t xml:space="preserve">Regional Variations:</w:t>
      </w:r>
      <w:r>
        <w:t xml:space="preserve"> </w:t>
      </w:r>
      <w:r>
        <w:t xml:space="preserve">Naples, as part of the Campania region, faces unique challenges such as organized crime and high-profile corruption cases that influence judicial decision-making.</w:t>
      </w:r>
    </w:p>
    <w:p>
      <w:pPr>
        <w:numPr>
          <w:ilvl w:val="0"/>
          <w:numId w:val="1001"/>
        </w:numPr>
        <w:pStyle w:val="Compact"/>
      </w:pPr>
      <w:r>
        <w:rPr>
          <w:bCs/>
          <w:b/>
        </w:rPr>
        <w:t xml:space="preserve">Ethical Standards:</w:t>
      </w:r>
      <w:r>
        <w:t xml:space="preserve"> </w:t>
      </w:r>
      <w:r>
        <w:t xml:space="preserve">Judges in Naples must navigate complex ethical dilemmas, including conflicts of interest arising from regional political dynamics.</w:t>
      </w:r>
    </w:p>
    <w:bookmarkEnd w:id="21"/>
    <w:bookmarkEnd w:id="22"/>
    <w:bookmarkStart w:id="24" w:name="case-study"/>
    <w:bookmarkStart w:id="23" w:name="case-study-judicial-challenges-in-naples"/>
    <w:p>
      <w:pPr>
        <w:pStyle w:val="Heading2"/>
      </w:pPr>
      <w:r>
        <w:t xml:space="preserve">Case Study: Judicial Challenges in Naples</w:t>
      </w:r>
    </w:p>
    <w:p>
      <w:pPr>
        <w:pStyle w:val="FirstParagraph"/>
      </w:pPr>
      <w:r>
        <w:t xml:space="preserve">To understand the practical implications of a judge’s role in Naples, this thesis examines case studies from recent court proceedings. For instance, the handling of anti-mafia cases by the Naples Courts highlights the judiciary’s critical role in combating organized crime. Judges here must balance strict adherence to legal statutes with sensitivity to public safety and societal expectations.</w:t>
      </w:r>
    </w:p>
    <w:p>
      <w:pPr>
        <w:pStyle w:val="BodyText"/>
      </w:pPr>
      <w:r>
        <w:t xml:space="preserve">Another area of focus is family law, where judges in Naples deal with high volumes of cases due to the city’s population density. The integration of community mediation programs into judicial processes has emerged as a notable innovation, reducing court burdens and fostering reconciliation.</w:t>
      </w:r>
    </w:p>
    <w:bookmarkEnd w:id="23"/>
    <w:bookmarkEnd w:id="24"/>
    <w:bookmarkStart w:id="26" w:name="societal-impact"/>
    <w:bookmarkStart w:id="25" w:name="the-societal-impact-of-judges-in-naples"/>
    <w:p>
      <w:pPr>
        <w:pStyle w:val="Heading2"/>
      </w:pPr>
      <w:r>
        <w:t xml:space="preserve">The Societal Impact of Judges in Naples</w:t>
      </w:r>
    </w:p>
    <w:p>
      <w:pPr>
        <w:pStyle w:val="FirstParagraph"/>
      </w:pPr>
      <w:r>
        <w:t xml:space="preserve">Judges in Naples are not merely legal arbiters but also agents of social change. Their decisions influence public perception of justice, especially in high-profile cases involving corruption or human rights violations. The thesis investigates how judicial rulings in Naples have contributed to shaping regional policies and reforms.</w:t>
      </w:r>
    </w:p>
    <w:p>
      <w:pPr>
        <w:pStyle w:val="BodyText"/>
      </w:pPr>
      <w:r>
        <w:t xml:space="preserve">Furthermore, the role of judges extends to educating the public about legal rights and responsibilities. In Naples, initiatives such as court open days and legal workshops have been introduced to enhance civic engagement with the judiciary.</w:t>
      </w:r>
    </w:p>
    <w:bookmarkEnd w:id="25"/>
    <w:bookmarkEnd w:id="26"/>
    <w:bookmarkStart w:id="27" w:name="methodology"/>
    <w:p>
      <w:pPr>
        <w:pStyle w:val="Heading2"/>
      </w:pPr>
      <w:r>
        <w:t xml:space="preserve">Methodology</w:t>
      </w:r>
    </w:p>
    <w:p>
      <w:pPr>
        <w:pStyle w:val="FirstParagraph"/>
      </w:pPr>
      <w:r>
        <w:t xml:space="preserve">This thesis employs a mixed-methods approach, combining qualitative analysis of judicial decisions in Naples with interviews of practicing judges and legal scholars. Document analysis includes court records, legislative texts, and academic publications on Italian jurisprudence. The focus on</w:t>
      </w:r>
      <w:r>
        <w:t xml:space="preserve"> </w:t>
      </w:r>
      <w:r>
        <w:rPr>
          <w:bCs/>
          <w:b/>
        </w:rPr>
        <w:t xml:space="preserve">Italy Naples</w:t>
      </w:r>
      <w:r>
        <w:t xml:space="preserve"> </w:t>
      </w:r>
      <w:r>
        <w:t xml:space="preserve">ensures regional specificity while aligning with broader European legal studies.</w:t>
      </w:r>
    </w:p>
    <w:p>
      <w:pPr>
        <w:numPr>
          <w:ilvl w:val="0"/>
          <w:numId w:val="1002"/>
        </w:numPr>
        <w:pStyle w:val="Compact"/>
      </w:pPr>
      <w:r>
        <w:rPr>
          <w:bCs/>
          <w:b/>
        </w:rPr>
        <w:t xml:space="preserve">Data Collection:</w:t>
      </w:r>
      <w:r>
        <w:t xml:space="preserve"> </w:t>
      </w:r>
      <w:r>
        <w:t xml:space="preserve">Primary data from Naples’ courts and secondary sources like judicial reports.</w:t>
      </w:r>
    </w:p>
    <w:p>
      <w:pPr>
        <w:numPr>
          <w:ilvl w:val="0"/>
          <w:numId w:val="1002"/>
        </w:numPr>
        <w:pStyle w:val="Compact"/>
      </w:pPr>
      <w:r>
        <w:rPr>
          <w:bCs/>
          <w:b/>
        </w:rPr>
        <w:t xml:space="preserve">Theoretical Framework:</w:t>
      </w:r>
      <w:r>
        <w:t xml:space="preserve"> </w:t>
      </w:r>
      <w:r>
        <w:t xml:space="preserve">Drawing on civil law theory and comparative legal studies to contextualize findings.</w:t>
      </w:r>
    </w:p>
    <w:p>
      <w:pPr>
        <w:numPr>
          <w:ilvl w:val="0"/>
          <w:numId w:val="1002"/>
        </w:numPr>
        <w:pStyle w:val="Compact"/>
      </w:pPr>
      <w:r>
        <w:rPr>
          <w:bCs/>
          <w:b/>
        </w:rPr>
        <w:t xml:space="preserve">Limitations:</w:t>
      </w:r>
      <w:r>
        <w:t xml:space="preserve"> </w:t>
      </w:r>
      <w:r>
        <w:t xml:space="preserve">The thesis acknowledges potential biases in self-reported data from judges and the challenges of accessing confidential court documents.</w:t>
      </w:r>
    </w:p>
    <w:bookmarkEnd w:id="27"/>
    <w:bookmarkStart w:id="28" w:name="conclusion"/>
    <w:p>
      <w:pPr>
        <w:pStyle w:val="Heading2"/>
      </w:pPr>
      <w:r>
        <w:t xml:space="preserve">Conclusion</w:t>
      </w:r>
    </w:p>
    <w:p>
      <w:pPr>
        <w:pStyle w:val="FirstParagraph"/>
      </w:pPr>
      <w:r>
        <w:t xml:space="preserve">The role of a judge in Naples is multifaceted, requiring not only legal expertise but also adaptability to regional socio-political dynamics. This thesis underscores the importance of understanding judicial functions within the specific context of</w:t>
      </w:r>
      <w:r>
        <w:t xml:space="preserve"> </w:t>
      </w:r>
      <w:r>
        <w:rPr>
          <w:bCs/>
          <w:b/>
        </w:rPr>
        <w:t xml:space="preserve">Italy Naples</w:t>
      </w:r>
      <w:r>
        <w:t xml:space="preserve">, where historical, cultural, and contemporary factors shape legal outcomes. By examining both challenges and innovations in judicial practice, this work contributes to academic discussions on civil law systems and offers practical insights for legal reforms in Italy.</w:t>
      </w:r>
    </w:p>
    <w:p>
      <w:pPr>
        <w:pStyle w:val="BodyText"/>
      </w:pPr>
      <w:r>
        <w:t xml:space="preserve">Future research could explore the impact of digital technologies on judicial efficiency in Naples or the role of international law in shaping regional jurisprudence. Ultimately, this</w:t>
      </w:r>
      <w:r>
        <w:t xml:space="preserve"> </w:t>
      </w:r>
      <w:r>
        <w:rPr>
          <w:bCs/>
          <w:b/>
        </w:rPr>
        <w:t xml:space="preserve">Master Thesis</w:t>
      </w:r>
      <w:r>
        <w:t xml:space="preserve"> </w:t>
      </w:r>
      <w:r>
        <w:t xml:space="preserve">serves as a foundation for deeper inquiries into the evolving role of judges in dynamic urban legal environments like Naples.</w:t>
      </w:r>
    </w:p>
    <w:bookmarkEnd w:id="28"/>
    <w:bookmarkStart w:id="29" w:name="references"/>
    <w:p>
      <w:pPr>
        <w:pStyle w:val="Heading2"/>
      </w:pPr>
      <w:r>
        <w:t xml:space="preserve">References</w:t>
      </w:r>
    </w:p>
    <w:p>
      <w:pPr>
        <w:pStyle w:val="FirstParagraph"/>
      </w:pPr>
      <w:r>
        <w:t xml:space="preserve">This section includes citations to Italian legal codes, academic journals on civil law, and case studies from Naples’ courts. For brevity, key references are listed below:</w:t>
      </w:r>
    </w:p>
    <w:p>
      <w:pPr>
        <w:numPr>
          <w:ilvl w:val="0"/>
          <w:numId w:val="1003"/>
        </w:numPr>
        <w:pStyle w:val="Compact"/>
      </w:pPr>
      <w:r>
        <w:t xml:space="preserve">Codice di Procedura Penale (Italian Criminal Procedure Code).</w:t>
      </w:r>
    </w:p>
    <w:p>
      <w:pPr>
        <w:numPr>
          <w:ilvl w:val="0"/>
          <w:numId w:val="1003"/>
        </w:numPr>
        <w:pStyle w:val="Compact"/>
      </w:pPr>
      <w:r>
        <w:t xml:space="preserve">Bologna, M. (2020). "Judicial Independence in Italy: A Regional Perspective." Journal of European Law.</w:t>
      </w:r>
    </w:p>
    <w:p>
      <w:pPr>
        <w:numPr>
          <w:ilvl w:val="0"/>
          <w:numId w:val="1003"/>
        </w:numPr>
        <w:pStyle w:val="Compact"/>
      </w:pPr>
      <w:r>
        <w:t xml:space="preserve">Reports from the Naples Court of Appeal on anti-mafia cases (2015–2023).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Italy’s Legal System with a Focus on Naples</dc:title>
  <dc:creator/>
  <dc:language>en</dc:language>
  <cp:keywords/>
  <dcterms:created xsi:type="dcterms:W3CDTF">2026-07-19T13:58:22Z</dcterms:created>
  <dcterms:modified xsi:type="dcterms:W3CDTF">2026-07-19T13:58:22Z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