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a0359ea24b53bfaf195a7414004e29e28bede23"/>
    <w:p>
      <w:pPr>
        <w:pStyle w:val="Heading1"/>
      </w:pPr>
      <w:r>
        <w:t xml:space="preserve">Master Thesis: The Role of a Judge in Pakistan, Karachi</w:t>
      </w:r>
    </w:p>
    <w:bookmarkStart w:id="20" w:name="introduction"/>
    <w:p>
      <w:pPr>
        <w:pStyle w:val="Heading2"/>
      </w:pPr>
      <w:r>
        <w:t xml:space="preserve">Introduction</w:t>
      </w:r>
    </w:p>
    <w:p>
      <w:pPr>
        <w:pStyle w:val="FirstParagraph"/>
      </w:pPr>
      <w:r>
        <w:t xml:space="preserve">This Master Thesis explores the critical role and responsibilities of a judge within the legal framework of Pakistan, with a specific focus on the city of Karachi. As one of South Asia's largest urban centers and the provincial capital of Sindh, Karachi presents unique challenges and opportunities for judicial practitioners. The judiciary in Pakistan operates under a structured hierarchy, with judges playing pivotal roles in upholding constitutional principles, interpreting laws, and ensuring justice is delivered equitably. This study emphasizes how the socio-political dynamics of Karachi shape judicial decisions and influence the functioning of courts within the region.</w:t>
      </w:r>
    </w:p>
    <w:bookmarkEnd w:id="20"/>
    <w:bookmarkStart w:id="21" w:name="Xdc6baa4d8e038d350aee83d4cf28909aef2a17a"/>
    <w:p>
      <w:pPr>
        <w:pStyle w:val="Heading2"/>
      </w:pPr>
      <w:r>
        <w:t xml:space="preserve">Historical Context of Judicial System in Pakistan</w:t>
      </w:r>
    </w:p>
    <w:p>
      <w:pPr>
        <w:pStyle w:val="FirstParagraph"/>
      </w:pPr>
      <w:r>
        <w:t xml:space="preserve">Pakistan's judiciary has evolved since its inception in 1947, balancing between independence and adherence to constitutional mandates. The Supreme Court of Pakistan, along with High Courts like the Sindh High Court (which oversees Karachi), serves as the cornerstone of judicial authority. However, Karachi's status as an economic and cultural hub has made it a focal point for legal disputes ranging from civil litigation to high-profile criminal cases. Judges in Karachi must navigate a complex landscape of federal and provincial laws, while also addressing issues such as corruption, urban development conflicts, and inter-community tensions.</w:t>
      </w:r>
    </w:p>
    <w:bookmarkEnd w:id="21"/>
    <w:bookmarkStart w:id="22" w:name="Xdead0999f6b17c489bfd001a8e64a3c40912853"/>
    <w:p>
      <w:pPr>
        <w:pStyle w:val="Heading2"/>
      </w:pPr>
      <w:r>
        <w:t xml:space="preserve">Qualities and Responsibilities of a Judge in Karachi</w:t>
      </w:r>
    </w:p>
    <w:p>
      <w:pPr>
        <w:pStyle w:val="FirstParagraph"/>
      </w:pPr>
      <w:r>
        <w:t xml:space="preserve">A judge in Pakistan Karachi is expected to embody integrity, impartiality, and legal expertise. Their responsibilities include presiding over court sessions, interpreting statutes, ensuring procedural fairness, and delivering verdicts based on evidence. In a city like Karachi, where the population exceeds 20 million and legal cases are numerous, judges face immense pressure to manage case backlogs efficiently. Additionally, they must remain vigilant against external influences such as political interference or public sentiment that could compromise judicial independence.</w:t>
      </w:r>
    </w:p>
    <w:bookmarkEnd w:id="22"/>
    <w:bookmarkStart w:id="23" w:name="challenges-faced-by-judges-in-karachi"/>
    <w:p>
      <w:pPr>
        <w:pStyle w:val="Heading2"/>
      </w:pPr>
      <w:r>
        <w:t xml:space="preserve">Challenges Faced by Judges in Karachi</w:t>
      </w:r>
    </w:p>
    <w:p>
      <w:pPr>
        <w:pStyle w:val="FirstParagraph"/>
      </w:pPr>
      <w:r>
        <w:t xml:space="preserve">Karachi's legal environment is marked by several challenges that test the resilience of its judiciary. These include:</w:t>
      </w:r>
    </w:p>
    <w:p>
      <w:pPr>
        <w:numPr>
          <w:ilvl w:val="0"/>
          <w:numId w:val="1001"/>
        </w:numPr>
        <w:pStyle w:val="Compact"/>
      </w:pPr>
      <w:r>
        <w:rPr>
          <w:bCs/>
          <w:b/>
        </w:rPr>
        <w:t xml:space="preserve">Case Load Management:</w:t>
      </w:r>
      <w:r>
        <w:t xml:space="preserve"> </w:t>
      </w:r>
      <w:r>
        <w:t xml:space="preserve">Courts in Karachi often grapple with a massive backlog of cases, leading to delays in justice delivery.</w:t>
      </w:r>
    </w:p>
    <w:p>
      <w:pPr>
        <w:numPr>
          <w:ilvl w:val="0"/>
          <w:numId w:val="1001"/>
        </w:numPr>
        <w:pStyle w:val="Compact"/>
      </w:pPr>
      <w:r>
        <w:rPr>
          <w:bCs/>
          <w:b/>
        </w:rPr>
        <w:t xml:space="preserve">Poverty and Access to Legal Resources:</w:t>
      </w:r>
      <w:r>
        <w:t xml:space="preserve"> </w:t>
      </w:r>
      <w:r>
        <w:t xml:space="preserve">Many residents cannot afford legal representation, forcing judges to handle cases with limited evidence or documentation.</w:t>
      </w:r>
    </w:p>
    <w:p>
      <w:pPr>
        <w:numPr>
          <w:ilvl w:val="0"/>
          <w:numId w:val="1001"/>
        </w:numPr>
        <w:pStyle w:val="Compact"/>
      </w:pPr>
      <w:r>
        <w:rPr>
          <w:bCs/>
          <w:b/>
        </w:rPr>
        <w:t xml:space="preserve">Socio-Political Pressures:</w:t>
      </w:r>
      <w:r>
        <w:t xml:space="preserve"> </w:t>
      </w:r>
      <w:r>
        <w:t xml:space="preserve">Judges may face pressure from local political factions or public opinion in high-profile cases, such as those involving law enforcement or land disputes.</w:t>
      </w:r>
    </w:p>
    <w:p>
      <w:pPr>
        <w:pStyle w:val="FirstParagraph"/>
      </w:pPr>
      <w:r>
        <w:t xml:space="preserve">These challenges necessitate a proactive approach to judicial reforms and the integration of technology, such as e-courts, to improve efficiency.</w:t>
      </w:r>
    </w:p>
    <w:bookmarkEnd w:id="23"/>
    <w:bookmarkStart w:id="24" w:name="Xf1d22cdb46be745ae5a7ea34c78b563039eb94d"/>
    <w:p>
      <w:pPr>
        <w:pStyle w:val="Heading2"/>
      </w:pPr>
      <w:r>
        <w:t xml:space="preserve">The Role of Judicial Independence in Karachi</w:t>
      </w:r>
    </w:p>
    <w:p>
      <w:pPr>
        <w:pStyle w:val="FirstParagraph"/>
      </w:pPr>
      <w:r>
        <w:t xml:space="preserve">Judicial independence is a cornerstone of Pakistan's legal system. In Karachi, judges are tasked with upholding this principle despite potential threats from powerful stakeholders. The Supreme Court’s rulings on issues like the 18th Amendment (which devolved powers to provinces) have reinforced the importance of an autonomous judiciary in maintaining constitutional order. However, ensuring this independence requires sustained efforts to protect judges from coercion and promote transparency in judicial appointments.</w:t>
      </w:r>
    </w:p>
    <w:bookmarkEnd w:id="24"/>
    <w:bookmarkStart w:id="25" w:name="X73e92abbb7d43f685ed809e6e735153751fbd7d"/>
    <w:p>
      <w:pPr>
        <w:pStyle w:val="Heading2"/>
      </w:pPr>
      <w:r>
        <w:t xml:space="preserve">Case Studies: Notable Judicial Decisions in Karachi</w:t>
      </w:r>
    </w:p>
    <w:p>
      <w:pPr>
        <w:pStyle w:val="FirstParagraph"/>
      </w:pPr>
      <w:r>
        <w:t xml:space="preserve">To illustrate the impact of a judge’s role, consider recent cases such as:</w:t>
      </w:r>
    </w:p>
    <w:p>
      <w:pPr>
        <w:numPr>
          <w:ilvl w:val="0"/>
          <w:numId w:val="1002"/>
        </w:numPr>
        <w:pStyle w:val="Compact"/>
      </w:pPr>
      <w:r>
        <w:rPr>
          <w:bCs/>
          <w:b/>
        </w:rPr>
        <w:t xml:space="preserve">Land Acquisition Disputes:</w:t>
      </w:r>
      <w:r>
        <w:t xml:space="preserve"> </w:t>
      </w:r>
      <w:r>
        <w:t xml:space="preserve">Judges in Karachi have adjudicated on contentious land cases involving real estate developers and marginalized communities, balancing economic growth with social equity.</w:t>
      </w:r>
    </w:p>
    <w:p>
      <w:pPr>
        <w:numPr>
          <w:ilvl w:val="0"/>
          <w:numId w:val="1002"/>
        </w:numPr>
        <w:pStyle w:val="Compact"/>
      </w:pPr>
      <w:r>
        <w:rPr>
          <w:bCs/>
          <w:b/>
        </w:rPr>
        <w:t xml:space="preserve">Criminal Justice Reforms:</w:t>
      </w:r>
      <w:r>
        <w:t xml:space="preserve"> </w:t>
      </w:r>
      <w:r>
        <w:t xml:space="preserve">The trial of high-profile criminals in Karachi has tested the judiciary’s ability to ensure fair trials while addressing public demand for accountability.</w:t>
      </w:r>
    </w:p>
    <w:p>
      <w:pPr>
        <w:pStyle w:val="FirstParagraph"/>
      </w:pPr>
      <w:r>
        <w:t xml:space="preserve">These cases underscore the dual responsibility of judges to apply legal principles and address societal needs.</w:t>
      </w:r>
    </w:p>
    <w:bookmarkEnd w:id="25"/>
    <w:bookmarkStart w:id="26" w:name="X22f9814d4873b33f5fb834f5591d127eb09feb8"/>
    <w:p>
      <w:pPr>
        <w:pStyle w:val="Heading2"/>
      </w:pPr>
      <w:r>
        <w:t xml:space="preserve">Recommendations for Enhancing Judicial Efficiency in Karachi</w:t>
      </w:r>
    </w:p>
    <w:p>
      <w:pPr>
        <w:pStyle w:val="FirstParagraph"/>
      </w:pPr>
      <w:r>
        <w:t xml:space="preserve">To strengthen the role of judges in Karachi, several measures are proposed:</w:t>
      </w:r>
    </w:p>
    <w:p>
      <w:pPr>
        <w:numPr>
          <w:ilvl w:val="0"/>
          <w:numId w:val="1003"/>
        </w:numPr>
        <w:pStyle w:val="Compact"/>
      </w:pPr>
      <w:r>
        <w:rPr>
          <w:bCs/>
          <w:b/>
        </w:rPr>
        <w:t xml:space="preserve">Training Programs:</w:t>
      </w:r>
      <w:r>
        <w:t xml:space="preserve"> </w:t>
      </w:r>
      <w:r>
        <w:t xml:space="preserve">Regular judicial training on modern legal practices and ethical standards.</w:t>
      </w:r>
    </w:p>
    <w:p>
      <w:pPr>
        <w:numPr>
          <w:ilvl w:val="0"/>
          <w:numId w:val="1003"/>
        </w:numPr>
        <w:pStyle w:val="Compact"/>
      </w:pPr>
      <w:r>
        <w:rPr>
          <w:bCs/>
          <w:b/>
        </w:rPr>
        <w:t xml:space="preserve">Tech Integration:</w:t>
      </w:r>
      <w:r>
        <w:t xml:space="preserve"> </w:t>
      </w:r>
      <w:r>
        <w:t xml:space="preserve">Expanding digital tools like e-filing and virtual court sessions to reduce delays.</w:t>
      </w:r>
    </w:p>
    <w:p>
      <w:pPr>
        <w:numPr>
          <w:ilvl w:val="0"/>
          <w:numId w:val="1003"/>
        </w:numPr>
        <w:pStyle w:val="Compact"/>
      </w:pPr>
      <w:r>
        <w:rPr>
          <w:bCs/>
          <w:b/>
        </w:rPr>
        <w:t xml:space="preserve">Public Awareness Campaigns:</w:t>
      </w:r>
      <w:r>
        <w:t xml:space="preserve"> </w:t>
      </w:r>
      <w:r>
        <w:t xml:space="preserve">Educating citizens about their rights and the judiciary’s role in safeguarding them.</w:t>
      </w:r>
    </w:p>
    <w:bookmarkEnd w:id="26"/>
    <w:bookmarkStart w:id="27" w:name="conclusion"/>
    <w:p>
      <w:pPr>
        <w:pStyle w:val="Heading2"/>
      </w:pPr>
      <w:r>
        <w:t xml:space="preserve">Conclusion</w:t>
      </w:r>
    </w:p>
    <w:p>
      <w:pPr>
        <w:pStyle w:val="FirstParagraph"/>
      </w:pPr>
      <w:r>
        <w:t xml:space="preserve">This Master Thesis underscores the indispensable role of a judge in Pakistan, particularly within Karachi’s dynamic legal landscape. The judiciary in Karachi not only upholds constitutional values but also serves as a mediator between diverse socio-economic groups and the state. By addressing systemic challenges and embracing reform, judges can continue to deliver justice equitably, ensuring that the rule of law remains unshakable even in a city as complex as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Pakistan, Karachi</dc:title>
  <dc:creator/>
  <dc:language>en</dc:language>
  <cp:keywords/>
  <dcterms:created xsi:type="dcterms:W3CDTF">2026-07-20T05:15:19Z</dcterms:created>
  <dcterms:modified xsi:type="dcterms:W3CDTF">2026-07-20T05:15:19Z</dcterms:modified>
</cp:coreProperties>
</file>

<file path=docProps/custom.xml><?xml version="1.0" encoding="utf-8"?>
<Properties xmlns="http://schemas.openxmlformats.org/officeDocument/2006/custom-properties" xmlns:vt="http://schemas.openxmlformats.org/officeDocument/2006/docPropsVTypes"/>
</file>