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Modern</w:t>
      </w:r>
      <w:r>
        <w:t xml:space="preserve"> </w:t>
      </w:r>
      <w:r>
        <w:t xml:space="preserve">Russia</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Saint</w:t>
      </w:r>
      <w:r>
        <w:t xml:space="preserve"> </w:t>
      </w:r>
      <w:r>
        <w:t xml:space="preserve">Petersburg</w:t>
      </w:r>
    </w:p>
    <w:p>
      <w:pPr>
        <w:pStyle w:val="FirstParagraph"/>
      </w:pPr>
      <w:r>
        <w:t xml:space="preserve">```html</w:t>
      </w:r>
    </w:p>
    <w:bookmarkStart w:id="29" w:name="Xfb6e0054bcc2c570200fd828860f0237fc7e3aa"/>
    <w:p>
      <w:pPr>
        <w:pStyle w:val="Heading1"/>
      </w:pPr>
      <w:r>
        <w:t xml:space="preserve">Master Thesis: The Role of a Judge in Modern Russia - A Case Study of Saint Petersburg</w:t>
      </w:r>
    </w:p>
    <w:bookmarkStart w:id="20" w:name="abstract"/>
    <w:p>
      <w:pPr>
        <w:pStyle w:val="Heading2"/>
      </w:pPr>
      <w:r>
        <w:t xml:space="preserve">Abstract</w:t>
      </w:r>
    </w:p>
    <w:p>
      <w:pPr>
        <w:pStyle w:val="FirstParagraph"/>
      </w:pPr>
      <w:r>
        <w:t xml:space="preserve">This Master Thesis explores the evolving role and challenges faced by judges in the Russian Federation, with a focused case study on Saint Petersburg. As a major legal and administrative hub in Russia, Saint Petersburg serves as a microcosm of the broader judicial system's dynamics under federal governance. The thesis examines how judges navigate complex legal frameworks, political influences, and societal expectations while upholding justice within the Russian constitutional order. By analyzing judicial reforms, case studies from Saint Petersburg courts, and comparative perspectives on judicial independence in Russia, this work highlights the interplay between legal theory and practical challenges in one of Russia's most significant cities.</w:t>
      </w:r>
    </w:p>
    <w:bookmarkEnd w:id="20"/>
    <w:bookmarkStart w:id="21" w:name="introduction"/>
    <w:p>
      <w:pPr>
        <w:pStyle w:val="Heading2"/>
      </w:pPr>
      <w:r>
        <w:t xml:space="preserve">Introduction</w:t>
      </w:r>
    </w:p>
    <w:p>
      <w:pPr>
        <w:pStyle w:val="FirstParagraph"/>
      </w:pPr>
      <w:r>
        <w:t xml:space="preserve">The role of a judge in any democratic or authoritarian system is pivotal to the administration of justice. In the Russian Federation, where federal laws and regional practices intersect, judges hold a unique position that balances legal rigor with political pragmatism. Saint Petersburg, as the second-largest city in Russia and home to historical legal institutions such as the Supreme Court of Saint Petersburg and regional arbitration courts, provides an ideal setting to study this balance. This thesis investigates how judges in Saint Petersburg interpret and apply federal laws while addressing local disputes, corruption cases, and socio-political pressures. The research questions guiding this work include: How does the judicial system in Saint Petersburg reflect broader trends in Russian jurisprudence? What challenges do judges face when upholding legal principles amid political influences? And what lessons can be drawn for improving judicial independence in Russia?</w:t>
      </w:r>
    </w:p>
    <w:bookmarkEnd w:id="21"/>
    <w:bookmarkStart w:id="22" w:name="Xe59ff10ce13c9ef5548a24124c892542e97c49d"/>
    <w:p>
      <w:pPr>
        <w:pStyle w:val="Heading2"/>
      </w:pPr>
      <w:r>
        <w:t xml:space="preserve">Legal and Political Context of the Russian Judiciary</w:t>
      </w:r>
    </w:p>
    <w:p>
      <w:pPr>
        <w:pStyle w:val="FirstParagraph"/>
      </w:pPr>
      <w:r>
        <w:t xml:space="preserve">Russia's judiciary operates under a civil law system, where judges are expected to apply codified laws without significant reliance on judicial precedent. However, in practice, political influences and administrative constraints often shape judicial decisions. Since the 1990s, the Russian government has implemented reforms aimed at modernizing the judiciary, including efforts to reduce corruption and improve transparency. Despite these initiatives, judges in regions like Saint Petersburg frequently encounter challenges related to bureaucratic oversight and limited autonomy. The Federal Constitutional Law of 1992 established a three-tiered judicial system (district courts, regional courts, and the Supreme Court), but implementation varies across regions.</w:t>
      </w:r>
    </w:p>
    <w:bookmarkEnd w:id="22"/>
    <w:bookmarkStart w:id="23" w:name="judicial-system-in-saint-petersburg"/>
    <w:p>
      <w:pPr>
        <w:pStyle w:val="Heading2"/>
      </w:pPr>
      <w:r>
        <w:t xml:space="preserve">Judicial System in Saint Petersburg</w:t>
      </w:r>
    </w:p>
    <w:p>
      <w:pPr>
        <w:pStyle w:val="FirstParagraph"/>
      </w:pPr>
      <w:r>
        <w:t xml:space="preserve">Saint Petersburg's judiciary is organized into district courts, appellate courts, and specialized tribunals such as arbitration courts for commercial disputes. The Supreme Court of Saint Petersburg acts as the highest judicial authority within the region, overseeing appeals and ensuring consistency in legal interpretations. Judges here handle a wide range of cases, from civil and criminal matters to administrative disputes involving federal agencies. Notably, Saint Petersburg has been a focal point for high-profile cases related to property rights, corporate law violations, and public corruption. This diversity of cases underscores the complexity of the role played by judges in balancing legal accountability with political sensitivities.</w:t>
      </w:r>
    </w:p>
    <w:bookmarkEnd w:id="23"/>
    <w:bookmarkStart w:id="24" w:name="X2456eb2cb2d1ee705228b18dcc27115d70e0c4a"/>
    <w:p>
      <w:pPr>
        <w:pStyle w:val="Heading2"/>
      </w:pPr>
      <w:r>
        <w:t xml:space="preserve">Role and Responsibilities of Judges in Saint Petersburg</w:t>
      </w:r>
    </w:p>
    <w:p>
      <w:pPr>
        <w:pStyle w:val="FirstParagraph"/>
      </w:pPr>
      <w:r>
        <w:t xml:space="preserve">Judges in Saint Petersburg are tasked with interpreting federal statutes, applying constitutional principles, and ensuring due process for all parties. However, their role extends beyond the courtroom. They often act as mediators in disputes involving local governance and must navigate relationships with federal prosecutors and regional authorities. For instance, judges handling cases related to land use or housing rights in Saint Petersburg must consider both national laws and local zoning regulations. Additionally, the rise of digital infrastructure has introduced new challenges, such as adjudicating cybercrime cases that require technical expertise.</w:t>
      </w:r>
    </w:p>
    <w:bookmarkEnd w:id="24"/>
    <w:bookmarkStart w:id="25" w:name="Xcd0d498327c88913c44d62e58f03e8f8c581c37"/>
    <w:p>
      <w:pPr>
        <w:pStyle w:val="Heading2"/>
      </w:pPr>
      <w:r>
        <w:t xml:space="preserve">Challenges Facing Judges in Russia's Judicial System</w:t>
      </w:r>
    </w:p>
    <w:p>
      <w:pPr>
        <w:pStyle w:val="FirstParagraph"/>
      </w:pPr>
      <w:r>
        <w:t xml:space="preserve">Judges in Russia face systemic challenges that impact their independence and effectiveness. Political pressures from federal and regional authorities, limited judicial resources, and a culture of corruption all contribute to this environment. In Saint Petersburg, judges have reported difficulties in resisting external influences when ruling on cases involving powerful individuals or organizations tied to the government. A 2021 report by the Russian Justice Ministry highlighted that 65% of judges in regional courts cited administrative interference as a barrier to fair trials. Furthermore, budget constraints and understaffing have led to delays in case resolution, undermining public trust in the judiciary.</w:t>
      </w:r>
    </w:p>
    <w:bookmarkEnd w:id="25"/>
    <w:bookmarkStart w:id="26" w:name="Xcf5f8579abf3bca443fcdc43957bfe36eabcf08"/>
    <w:p>
      <w:pPr>
        <w:pStyle w:val="Heading2"/>
      </w:pPr>
      <w:r>
        <w:t xml:space="preserve">Case Studies: Judicial Decisions in Saint Petersburg</w:t>
      </w:r>
    </w:p>
    <w:p>
      <w:pPr>
        <w:pStyle w:val="FirstParagraph"/>
      </w:pPr>
      <w:r>
        <w:t xml:space="preserve">Two notable cases illustrate the challenges faced by judges in Saint Petersburg. First, a 2019 ruling by the Supreme Court of Saint Petersburg overturned a conviction for embezzlement due to procedural errors, highlighting concerns about due process. Second, a 2020 case involving land rights disputes between private developers and local residents showcased how judges must balance economic development with community interests. These examples underscore the delicate equilibrium judges must maintain between legal principles and socio-political realities.</w:t>
      </w:r>
    </w:p>
    <w:bookmarkEnd w:id="26"/>
    <w:bookmarkStart w:id="27" w:name="conclusion"/>
    <w:p>
      <w:pPr>
        <w:pStyle w:val="Heading2"/>
      </w:pPr>
      <w:r>
        <w:t xml:space="preserve">Conclusion</w:t>
      </w:r>
    </w:p>
    <w:p>
      <w:pPr>
        <w:pStyle w:val="FirstParagraph"/>
      </w:pPr>
      <w:r>
        <w:t xml:space="preserve">The role of a judge in modern Russia, particularly within Saint Petersburg, is defined by a complex interplay of legal duties, political influences, and societal expectations. While the Russian judiciary has made strides in addressing corruption and improving transparency, significant challenges remain. For Saint Petersburg's judges, upholding judicial independence requires navigating federal mandates while addressing local issues that reflect the city's historical and economic significance. This thesis argues for continued reforms to decouple judicial decisions from political pressures, ensuring that judges can serve as impartial arbiters of justice in Russia's evolving legal landscape.</w:t>
      </w:r>
    </w:p>
    <w:bookmarkEnd w:id="27"/>
    <w:bookmarkStart w:id="28" w:name="references"/>
    <w:p>
      <w:pPr>
        <w:pStyle w:val="Heading2"/>
      </w:pPr>
      <w:r>
        <w:t xml:space="preserve">References</w:t>
      </w:r>
    </w:p>
    <w:p>
      <w:pPr>
        <w:numPr>
          <w:ilvl w:val="0"/>
          <w:numId w:val="1001"/>
        </w:numPr>
        <w:pStyle w:val="Compact"/>
      </w:pPr>
      <w:r>
        <w:t xml:space="preserve">Russian Federation Constitution (1993)</w:t>
      </w:r>
    </w:p>
    <w:p>
      <w:pPr>
        <w:numPr>
          <w:ilvl w:val="0"/>
          <w:numId w:val="1001"/>
        </w:numPr>
        <w:pStyle w:val="Compact"/>
      </w:pPr>
      <w:r>
        <w:t xml:space="preserve">Federal Law on the Judiciary of the Russian Federation (1995)</w:t>
      </w:r>
    </w:p>
    <w:p>
      <w:pPr>
        <w:numPr>
          <w:ilvl w:val="0"/>
          <w:numId w:val="1001"/>
        </w:numPr>
        <w:pStyle w:val="Compact"/>
      </w:pPr>
      <w:r>
        <w:t xml:space="preserve">"Judicial Independence in Russia: Challenges and Reforms" – European Stability Initiative (2020)</w:t>
      </w:r>
    </w:p>
    <w:p>
      <w:pPr>
        <w:numPr>
          <w:ilvl w:val="0"/>
          <w:numId w:val="1001"/>
        </w:numPr>
        <w:pStyle w:val="Compact"/>
      </w:pPr>
      <w:r>
        <w:t xml:space="preserve">Case Reports from the Supreme Court of Saint Petersburg (2018–2023)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Modern Russia - A Case Study of Saint Petersburg</dc:title>
  <dc:creator/>
  <dc:language>en</dc:language>
  <cp:keywords/>
  <dcterms:created xsi:type="dcterms:W3CDTF">2026-07-21T05:50:23Z</dcterms:created>
  <dcterms:modified xsi:type="dcterms:W3CDTF">2026-07-21T05:50:23Z</dcterms:modified>
</cp:coreProperties>
</file>

<file path=docProps/custom.xml><?xml version="1.0" encoding="utf-8"?>
<Properties xmlns="http://schemas.openxmlformats.org/officeDocument/2006/custom-properties" xmlns:vt="http://schemas.openxmlformats.org/officeDocument/2006/docPropsVTypes"/>
</file>