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b5f1da621206ff4d98e2ade075806cc49fb27c6"/>
    <w:p>
      <w:pPr>
        <w:pStyle w:val="Heading1"/>
      </w:pPr>
      <w:r>
        <w:t xml:space="preserve">Master Thesis: The Role of the Judge in the Judicial System of Senegal, with a Focus on Dakar</w:t>
      </w:r>
    </w:p>
    <w:p>
      <w:pPr>
        <w:pStyle w:val="FirstParagraph"/>
      </w:pPr>
      <w:r>
        <w:rPr>
          <w:bCs/>
          <w:b/>
        </w:rPr>
        <w:t xml:space="preserve">Title:</w:t>
      </w:r>
      <w:r>
        <w:t xml:space="preserve"> </w:t>
      </w:r>
      <w:r>
        <w:t xml:space="preserve">"Judicial Independence and Institutional Integrity: A Master Thesis on the Role of Judges in the Legal Framework of Senegal, Particularly in Dakar."</w:t>
      </w:r>
    </w:p>
    <w:bookmarkStart w:id="20" w:name="abstract"/>
    <w:p>
      <w:pPr>
        <w:pStyle w:val="Heading2"/>
      </w:pPr>
      <w:r>
        <w:t xml:space="preserve">Abstract</w:t>
      </w:r>
    </w:p>
    <w:p>
      <w:pPr>
        <w:pStyle w:val="FirstParagraph"/>
      </w:pPr>
      <w:r>
        <w:t xml:space="preserve">This Master Thesis explores the critical role of judges within the judicial system of Senegal, with a specific focus on Dakar. As one of West Africa's most politically and economically significant cities, Dakar serves as a microcosm for examining challenges faced by the judiciary in post-colonial contexts. The study highlights how judges navigate constitutional mandates, socio-cultural dynamics, and external pressures to uphold justice. By analyzing legal frameworks, case studies from Dakar courts, and comparative international benchmarks (e.g., African Union standards), this thesis underscores the importance of judicial independence for democratic governance in Senegal.</w:t>
      </w:r>
    </w:p>
    <w:bookmarkEnd w:id="20"/>
    <w:bookmarkStart w:id="21" w:name="introduction"/>
    <w:p>
      <w:pPr>
        <w:pStyle w:val="Heading2"/>
      </w:pPr>
      <w:r>
        <w:t xml:space="preserve">Introduction</w:t>
      </w:r>
    </w:p>
    <w:p>
      <w:pPr>
        <w:pStyle w:val="FirstParagraph"/>
      </w:pPr>
      <w:r>
        <w:t xml:space="preserve">Judges are the bedrock of any functional legal system, tasked with interpreting laws, safeguarding rights, and ensuring equitable justice. In Senegal—where the judiciary plays a pivotal role in maintaining stability amid historical and contemporary socio-political challenges—the position of judges in Dakar is emblematic of broader national struggles for judicial autonomy. This thesis investigates how judges in Dakar reconcile their statutory duties with systemic constraints, such as limited resources, political interference, and public expectations. It also evaluates the potential for reform to strengthen judicial accountability while preserving independence.</w:t>
      </w:r>
    </w:p>
    <w:bookmarkEnd w:id="21"/>
    <w:bookmarkStart w:id="22" w:name="literature-review"/>
    <w:p>
      <w:pPr>
        <w:pStyle w:val="Heading2"/>
      </w:pPr>
      <w:r>
        <w:t xml:space="preserve">Literature Review</w:t>
      </w:r>
    </w:p>
    <w:p>
      <w:pPr>
        <w:pStyle w:val="FirstParagraph"/>
      </w:pPr>
      <w:r>
        <w:t xml:space="preserve">The existing literature on Senegal’s judiciary emphasizes its historical roots in French civil law and the challenges of decolonization. Scholars like Mwaura (2015) argue that post-colonial judiciaries in Africa often face institutional fragility, with judges caught between statutory obligations and external pressures. In Dakar, this tension is exacerbated by the city’s role as a political and administrative hub. Research by Okoroafor (2018) notes that Senegal’s 2001 Constitution enshrined judicial independence but lacks mechanisms to protect judges from retaliatory actions. This thesis builds on these studies by focusing on Dakar-specific contexts, such as the Court of First Instance and the High Court of Justice.</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legal texts (e.g., Senegal’s Code of Criminal Procedure) with interviews from judges and legal practitioners in Dakar. Case law from recent trials—such as those involving corruption or land disputes—is examined to illustrate judicial decision-making processes. Secondary data includes reports from the African Union’s Commission on Human Rights and the United Nations Development Programme (UNDP) on judicial reform in Africa. The methodology prioritizes ethnographic insights to capture the lived experiences of judges in Dakar.</w:t>
      </w:r>
    </w:p>
    <w:bookmarkEnd w:id="23"/>
    <w:bookmarkStart w:id="24" w:name="case-study-judicial-dynamics-in-dakar"/>
    <w:p>
      <w:pPr>
        <w:pStyle w:val="Heading2"/>
      </w:pPr>
      <w:r>
        <w:t xml:space="preserve">Case Study: Judicial Dynamics in Dakar</w:t>
      </w:r>
    </w:p>
    <w:p>
      <w:pPr>
        <w:pStyle w:val="FirstParagraph"/>
      </w:pPr>
      <w:r>
        <w:t xml:space="preserve">Dakar’s courts are central to Senegal’s legal architecture, yet they face unique challenges. For instance, the Court of First Instance handles a disproportionate share of civil and criminal cases, often with insufficient personnel or infrastructure. A 2021 case involving the prosecution of a high-ranking official for embezzlement revealed tensions between judicial independence and political influence: despite clear evidence, procedural delays raised questions about external interference. This example underscores the need for robust safeguards to protect judges in Dakar from retaliatory actions.</w:t>
      </w:r>
    </w:p>
    <w:bookmarkEnd w:id="24"/>
    <w:bookmarkStart w:id="25" w:name="X1ce78e173d2294397514c364afb21afa41a0ac4"/>
    <w:p>
      <w:pPr>
        <w:pStyle w:val="Heading2"/>
      </w:pPr>
      <w:r>
        <w:t xml:space="preserve">Challenges Faced by Judges in Senegal Dakar</w:t>
      </w:r>
    </w:p>
    <w:p>
      <w:pPr>
        <w:pStyle w:val="FirstParagraph"/>
      </w:pPr>
      <w:r>
        <w:t xml:space="preserve">Judges in Dakar operate within a complex web of challenges:</w:t>
      </w:r>
    </w:p>
    <w:p>
      <w:pPr>
        <w:numPr>
          <w:ilvl w:val="0"/>
          <w:numId w:val="1001"/>
        </w:numPr>
        <w:pStyle w:val="Compact"/>
      </w:pPr>
      <w:r>
        <w:rPr>
          <w:bCs/>
          <w:b/>
        </w:rPr>
        <w:t xml:space="preserve">Political Interference:</w:t>
      </w:r>
      <w:r>
        <w:t xml:space="preserve"> </w:t>
      </w:r>
      <w:r>
        <w:t xml:space="preserve">Historical precedents show that judges may face pressure from the executive or legislature, particularly during politically sensitive cases.</w:t>
      </w:r>
    </w:p>
    <w:p>
      <w:pPr>
        <w:numPr>
          <w:ilvl w:val="0"/>
          <w:numId w:val="1001"/>
        </w:numPr>
        <w:pStyle w:val="Compact"/>
      </w:pPr>
      <w:r>
        <w:rPr>
          <w:bCs/>
          <w:b/>
        </w:rPr>
        <w:t xml:space="preserve">Limited Resources:</w:t>
      </w:r>
      <w:r>
        <w:t xml:space="preserve"> </w:t>
      </w:r>
      <w:r>
        <w:t xml:space="preserve">Courts in Dakar often lack adequate funding for technology, legal aid, and staff training.</w:t>
      </w:r>
    </w:p>
    <w:p>
      <w:pPr>
        <w:numPr>
          <w:ilvl w:val="0"/>
          <w:numId w:val="1001"/>
        </w:numPr>
        <w:pStyle w:val="Compact"/>
      </w:pPr>
      <w:r>
        <w:rPr>
          <w:bCs/>
          <w:b/>
        </w:rPr>
        <w:t xml:space="preserve">Socio-Cultural Pressures:</w:t>
      </w:r>
      <w:r>
        <w:t xml:space="preserve"> </w:t>
      </w:r>
      <w:r>
        <w:t xml:space="preserve">Public expectations of swift justice can lead to demands for biased rulings, undermining impartiality.</w:t>
      </w:r>
    </w:p>
    <w:bookmarkEnd w:id="25"/>
    <w:bookmarkStart w:id="26" w:name="recommendations-for-judicial-reform"/>
    <w:p>
      <w:pPr>
        <w:pStyle w:val="Heading2"/>
      </w:pPr>
      <w:r>
        <w:t xml:space="preserve">Recommendations for Judicial Reform</w:t>
      </w:r>
    </w:p>
    <w:p>
      <w:pPr>
        <w:pStyle w:val="FirstParagraph"/>
      </w:pPr>
      <w:r>
        <w:t xml:space="preserve">To enhance the role of judges in Dakar, the following measures are proposed:</w:t>
      </w:r>
    </w:p>
    <w:p>
      <w:pPr>
        <w:numPr>
          <w:ilvl w:val="0"/>
          <w:numId w:val="1002"/>
        </w:numPr>
        <w:pStyle w:val="Compact"/>
      </w:pPr>
      <w:r>
        <w:rPr>
          <w:bCs/>
          <w:b/>
        </w:rPr>
        <w:t xml:space="preserve">Strengthening Institutional Safeguards:</w:t>
      </w:r>
      <w:r>
        <w:t xml:space="preserve"> </w:t>
      </w:r>
      <w:r>
        <w:t xml:space="preserve">Amend Senegal’s judicial code to include penalties for political interference and establish an independent oversight body.</w:t>
      </w:r>
    </w:p>
    <w:p>
      <w:pPr>
        <w:numPr>
          <w:ilvl w:val="0"/>
          <w:numId w:val="1002"/>
        </w:numPr>
        <w:pStyle w:val="Compact"/>
      </w:pPr>
      <w:r>
        <w:rPr>
          <w:bCs/>
          <w:b/>
        </w:rPr>
        <w:t xml:space="preserve">Capacity Building:</w:t>
      </w:r>
      <w:r>
        <w:t xml:space="preserve"> </w:t>
      </w:r>
      <w:r>
        <w:t xml:space="preserve">Invest in training programs for judges on human rights, anti-corruption, and modern legal technologies.</w:t>
      </w:r>
    </w:p>
    <w:p>
      <w:pPr>
        <w:numPr>
          <w:ilvl w:val="0"/>
          <w:numId w:val="1002"/>
        </w:numPr>
        <w:pStyle w:val="Compact"/>
      </w:pPr>
      <w:r>
        <w:rPr>
          <w:bCs/>
          <w:b/>
        </w:rPr>
        <w:t xml:space="preserve">Budgetary Allocation:</w:t>
      </w:r>
      <w:r>
        <w:t xml:space="preserve"> </w:t>
      </w:r>
      <w:r>
        <w:t xml:space="preserve">Increase funding for Dakar’s courts to reduce backlogs and improve infrastructure.</w:t>
      </w:r>
    </w:p>
    <w:bookmarkEnd w:id="26"/>
    <w:bookmarkStart w:id="27" w:name="conclusion"/>
    <w:p>
      <w:pPr>
        <w:pStyle w:val="Heading2"/>
      </w:pPr>
      <w:r>
        <w:t xml:space="preserve">Conclusion</w:t>
      </w:r>
    </w:p>
    <w:p>
      <w:pPr>
        <w:pStyle w:val="FirstParagraph"/>
      </w:pPr>
      <w:r>
        <w:t xml:space="preserve">This Master Thesis highlights the indispensable role of judges in upholding justice within Senegal’s legal framework, particularly in Dakar. While systemic challenges persist, the judiciary remains a vital pillar for democratic governance. By addressing political interference, enhancing resources, and fostering international collaboration (e.g., with the African Union), Senegal can position its judicial system—especially in Dakar—as a model for other nations grappling with similar issues.</w:t>
      </w:r>
    </w:p>
    <w:p>
      <w:pPr>
        <w:pStyle w:val="BodyText"/>
      </w:pPr>
      <w:r>
        <w:rPr>
          <w:iCs/>
          <w:i/>
        </w:rPr>
        <w:t xml:space="preserve">Keywords:</w:t>
      </w:r>
      <w:r>
        <w:t xml:space="preserve"> </w:t>
      </w:r>
      <w:r>
        <w:t xml:space="preserve">Master Thesis, Judge, Judicial Independence, Senegal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Senegal Dakar</dc:title>
  <dc:creator/>
  <dc:language>en</dc:language>
  <cp:keywords/>
  <dcterms:created xsi:type="dcterms:W3CDTF">2026-07-15T04:40:02Z</dcterms:created>
  <dcterms:modified xsi:type="dcterms:W3CDTF">2026-07-15T04:40:02Z</dcterms:modified>
</cp:coreProperties>
</file>

<file path=docProps/custom.xml><?xml version="1.0" encoding="utf-8"?>
<Properties xmlns="http://schemas.openxmlformats.org/officeDocument/2006/custom-properties" xmlns:vt="http://schemas.openxmlformats.org/officeDocument/2006/docPropsVTypes"/>
</file>