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969a33345b637b6738c9469c8fc597194cb8df7"/>
    <w:p>
      <w:pPr>
        <w:pStyle w:val="Heading1"/>
      </w:pPr>
      <w:r>
        <w:t xml:space="preserve">Master Thesis: The Role of a Judge in Modern Legal Systems with Particular Focus on Switzerland, Zurich</w:t>
      </w:r>
    </w:p>
    <w:p>
      <w:pPr>
        <w:pStyle w:val="FirstParagraph"/>
      </w:pPr>
      <w:r>
        <w:rPr>
          <w:bCs/>
          <w:b/>
        </w:rPr>
        <w:t xml:space="preserve">Abstract:</w:t>
      </w:r>
    </w:p>
    <w:p>
      <w:pPr>
        <w:pStyle w:val="BodyText"/>
      </w:pPr>
      <w:r>
        <w:t xml:space="preserve">This Master Thesis explores the multifaceted role of a</w:t>
      </w:r>
      <w:r>
        <w:t xml:space="preserve"> </w:t>
      </w:r>
      <w:r>
        <w:rPr>
          <w:bCs/>
          <w:b/>
        </w:rPr>
        <w:t xml:space="preserve">Judge</w:t>
      </w:r>
      <w:r>
        <w:t xml:space="preserve"> </w:t>
      </w:r>
      <w:r>
        <w:t xml:space="preserve">within the Swiss legal framework, with a specific focus on the city of</w:t>
      </w:r>
      <w:r>
        <w:t xml:space="preserve"> </w:t>
      </w:r>
      <w:r>
        <w:rPr>
          <w:iCs/>
          <w:i/>
        </w:rPr>
        <w:t xml:space="preserve">Zurich</w:t>
      </w:r>
      <w:r>
        <w:t xml:space="preserve">. Switzerland, renowned for its robust legal system and commitment to justice, presents a unique case study for examining judicial functions. Zurich, as one of Switzerland’s most economically and culturally significant cities, hosts a judiciary that balances federal laws with cantonal autonomy. This thesis analyzes the responsibilities, challenges, and contributions of judges in Zurich’s courts while situating their work within the broader context of Swiss jurisprudence. By integrating theoretical frameworks with practical examples from Zurich’s legal system, this study aims to highlight the critical role judges play in upholding justice and maintaining public trust.</w:t>
      </w:r>
    </w:p>
    <w:bookmarkStart w:id="20" w:name="introduction"/>
    <w:p>
      <w:pPr>
        <w:pStyle w:val="Heading2"/>
      </w:pPr>
      <w:r>
        <w:t xml:space="preserve">Introduction</w:t>
      </w:r>
    </w:p>
    <w:p>
      <w:pPr>
        <w:pStyle w:val="FirstParagraph"/>
      </w:pPr>
      <w:r>
        <w:t xml:space="preserve">The</w:t>
      </w:r>
      <w:r>
        <w:t xml:space="preserve"> </w:t>
      </w:r>
      <w:r>
        <w:rPr>
          <w:bCs/>
          <w:b/>
        </w:rPr>
        <w:t xml:space="preserve">Judge</w:t>
      </w:r>
      <w:r>
        <w:t xml:space="preserve"> </w:t>
      </w:r>
      <w:r>
        <w:t xml:space="preserve">is a cornerstone of any democratic society, tasked with interpreting laws, resolving disputes, and safeguarding constitutional principles. In Switzerland, where the legal system is rooted in civil law traditions but influenced by federalism and direct democracy, judges operate within a complex interplay of national and cantonal regulations.</w:t>
      </w:r>
      <w:r>
        <w:t xml:space="preserve"> </w:t>
      </w:r>
      <w:r>
        <w:rPr>
          <w:iCs/>
          <w:i/>
        </w:rPr>
        <w:t xml:space="preserve">Zurich</w:t>
      </w:r>
      <w:r>
        <w:t xml:space="preserve">, as the largest city in Switzerland and a hub for international business, academia, and culture, exemplifies the unique challenges faced by judges in reconciling local needs with federal mandates. This thesis investigates how Zurich’s judicial system functions, emphasizing the role of judges in navigating these dynamics while upholding justice.</w:t>
      </w:r>
    </w:p>
    <w:bookmarkEnd w:id="20"/>
    <w:bookmarkStart w:id="21" w:name="switzerlands-legal-framework"/>
    <w:p>
      <w:pPr>
        <w:pStyle w:val="Heading2"/>
      </w:pPr>
      <w:r>
        <w:t xml:space="preserve">Switzerland’s Legal Framework</w:t>
      </w:r>
    </w:p>
    <w:p>
      <w:pPr>
        <w:pStyle w:val="FirstParagraph"/>
      </w:pPr>
      <w:r>
        <w:t xml:space="preserve">Switzerland’s legal system is a hybrid of civil law and common law elements, characterized by a strong emphasis on codified statutes. The</w:t>
      </w:r>
      <w:r>
        <w:t xml:space="preserve"> </w:t>
      </w:r>
      <w:r>
        <w:rPr>
          <w:iCs/>
          <w:i/>
        </w:rPr>
        <w:t xml:space="preserve">Federal Constitution</w:t>
      </w:r>
      <w:r>
        <w:t xml:space="preserve"> </w:t>
      </w:r>
      <w:r>
        <w:t xml:space="preserve">(Bundesverfassung) establishes the foundational principles of Swiss governance, including judicial independence and the separation of powers. Cantons like Zurich retain significant autonomy in areas such as criminal law, family matters, and local administration. Judges in Switzerland are appointed through a rigorous process involving legal expertise, public service experience, and evaluations by judicial councils. This ensures that judges are well-equipped to handle both routine cases and high-stakes disputes.</w:t>
      </w:r>
    </w:p>
    <w:bookmarkEnd w:id="21"/>
    <w:bookmarkStart w:id="22" w:name="the-role-of-the-judge-in-zurich"/>
    <w:p>
      <w:pPr>
        <w:pStyle w:val="Heading2"/>
      </w:pPr>
      <w:r>
        <w:t xml:space="preserve">The Role of the Judge in Zurich</w:t>
      </w:r>
    </w:p>
    <w:p>
      <w:pPr>
        <w:pStyle w:val="FirstParagraph"/>
      </w:pPr>
      <w:r>
        <w:t xml:space="preserve">In</w:t>
      </w:r>
      <w:r>
        <w:t xml:space="preserve"> </w:t>
      </w:r>
      <w:r>
        <w:rPr>
          <w:iCs/>
          <w:i/>
        </w:rPr>
        <w:t xml:space="preserve">Zurich</w:t>
      </w:r>
      <w:r>
        <w:t xml:space="preserve">, judges operate within a tiered court system: local courts, cantonal courts, and the Federal Supreme Court. Their responsibilities include interpreting federal laws such as the Swiss Civil Code (</w:t>
      </w:r>
      <w:r>
        <w:rPr>
          <w:iCs/>
          <w:i/>
        </w:rPr>
        <w:t xml:space="preserve">Zivilgesetzbuch</w:t>
      </w:r>
      <w:r>
        <w:t xml:space="preserve">) and Criminal Code (</w:t>
      </w:r>
      <w:r>
        <w:rPr>
          <w:iCs/>
          <w:i/>
        </w:rPr>
        <w:t xml:space="preserve">Strafgesetzbuch</w:t>
      </w:r>
      <w:r>
        <w:t xml:space="preserve">), while also addressing issues specific to Zurich’s population and economy. For example, judges in Zurich must adjudicate cases involving international commercial law, digital privacy, and cross-border disputes—a reflection of the city’s global significance.</w:t>
      </w:r>
    </w:p>
    <w:p>
      <w:pPr>
        <w:pStyle w:val="BodyText"/>
      </w:pPr>
      <w:r>
        <w:t xml:space="preserve">The role of a</w:t>
      </w:r>
      <w:r>
        <w:t xml:space="preserve"> </w:t>
      </w:r>
      <w:r>
        <w:rPr>
          <w:bCs/>
          <w:b/>
        </w:rPr>
        <w:t xml:space="preserve">Judge</w:t>
      </w:r>
      <w:r>
        <w:t xml:space="preserve"> </w:t>
      </w:r>
      <w:r>
        <w:t xml:space="preserve">extends beyond mere legal interpretation. They are tasked with ensuring due process, protecting individual rights under Article 10 of the Swiss Federal Constitution, and maintaining impartiality in cases involving political or social controversy. In Zurich, where public interest litigation and high-profile criminal trials are common, judges must navigate heightened scrutiny while upholding judicial neutrality.</w:t>
      </w:r>
    </w:p>
    <w:bookmarkEnd w:id="22"/>
    <w:bookmarkStart w:id="23" w:name="challenges-faced-by-judges-in-zurich"/>
    <w:p>
      <w:pPr>
        <w:pStyle w:val="Heading2"/>
      </w:pPr>
      <w:r>
        <w:t xml:space="preserve">Challenges Faced by Judges in Zurich</w:t>
      </w:r>
    </w:p>
    <w:p>
      <w:pPr>
        <w:pStyle w:val="FirstParagraph"/>
      </w:pPr>
      <w:r>
        <w:t xml:space="preserve">Judges in</w:t>
      </w:r>
      <w:r>
        <w:t xml:space="preserve"> </w:t>
      </w:r>
      <w:r>
        <w:rPr>
          <w:iCs/>
          <w:i/>
        </w:rPr>
        <w:t xml:space="preserve">Zurich</w:t>
      </w:r>
      <w:r>
        <w:t xml:space="preserve"> </w:t>
      </w:r>
      <w:r>
        <w:t xml:space="preserve">encounter unique challenges stemming from the city’s cosmopolitan nature. These include:</w:t>
      </w:r>
    </w:p>
    <w:p>
      <w:pPr>
        <w:numPr>
          <w:ilvl w:val="0"/>
          <w:numId w:val="1001"/>
        </w:numPr>
        <w:pStyle w:val="Compact"/>
      </w:pPr>
      <w:r>
        <w:rPr>
          <w:bCs/>
          <w:b/>
        </w:rPr>
        <w:t xml:space="preserve">Cultural Diversity:</w:t>
      </w:r>
      <w:r>
        <w:t xml:space="preserve"> </w:t>
      </w:r>
      <w:r>
        <w:t xml:space="preserve">Zurich’s multicultural population necessitates nuanced approaches to cases involving language barriers, cultural biases, and international legal standards.</w:t>
      </w:r>
    </w:p>
    <w:p>
      <w:pPr>
        <w:numPr>
          <w:ilvl w:val="0"/>
          <w:numId w:val="1001"/>
        </w:numPr>
        <w:pStyle w:val="Compact"/>
      </w:pPr>
      <w:r>
        <w:rPr>
          <w:bCs/>
          <w:b/>
        </w:rPr>
        <w:t xml:space="preserve">Digitalization:</w:t>
      </w:r>
      <w:r>
        <w:t xml:space="preserve"> </w:t>
      </w:r>
      <w:r>
        <w:t xml:space="preserve">The rise of e-commerce, cybercrime, and digital evidence requires judges to stay updated on technological advancements and their legal implications.</w:t>
      </w:r>
    </w:p>
    <w:p>
      <w:pPr>
        <w:numPr>
          <w:ilvl w:val="0"/>
          <w:numId w:val="1001"/>
        </w:numPr>
        <w:pStyle w:val="Compact"/>
      </w:pPr>
      <w:r>
        <w:rPr>
          <w:bCs/>
          <w:b/>
        </w:rPr>
        <w:t xml:space="preserve">Political Sensitivity:</w:t>
      </w:r>
      <w:r>
        <w:t xml:space="preserve"> </w:t>
      </w:r>
      <w:r>
        <w:t xml:space="preserve">High-profile cases involving Switzerland’s banking secrecy laws or asylum seeker disputes often draw public attention, testing a judge’s ability to remain impartial.</w:t>
      </w:r>
    </w:p>
    <w:p>
      <w:pPr>
        <w:pStyle w:val="FirstParagraph"/>
      </w:pPr>
      <w:r>
        <w:t xml:space="preserve">These challenges highlight the need for continuous judicial training and interdisciplinary collaboration. Zurich’s legal institutions, such as the</w:t>
      </w:r>
      <w:r>
        <w:t xml:space="preserve"> </w:t>
      </w:r>
      <w:r>
        <w:rPr>
          <w:iCs/>
          <w:i/>
        </w:rPr>
        <w:t xml:space="preserve">Zurich University of Applied Sciences (ZHAW)</w:t>
      </w:r>
      <w:r>
        <w:t xml:space="preserve">, offer specialized programs to equip judges with skills in emerging areas like AI law and data protection.</w:t>
      </w:r>
    </w:p>
    <w:bookmarkEnd w:id="23"/>
    <w:bookmarkStart w:id="24" w:name="the-contribution-of-judges-to-justice"/>
    <w:p>
      <w:pPr>
        <w:pStyle w:val="Heading2"/>
      </w:pPr>
      <w:r>
        <w:t xml:space="preserve">The Contribution of Judges to Justice</w:t>
      </w:r>
    </w:p>
    <w:p>
      <w:pPr>
        <w:pStyle w:val="FirstParagraph"/>
      </w:pPr>
      <w:r>
        <w:t xml:space="preserve">Judges in Switzerland, particularly in</w:t>
      </w:r>
      <w:r>
        <w:t xml:space="preserve"> </w:t>
      </w:r>
      <w:r>
        <w:rPr>
          <w:iCs/>
          <w:i/>
        </w:rPr>
        <w:t xml:space="preserve">Zurich</w:t>
      </w:r>
      <w:r>
        <w:t xml:space="preserve">, play a pivotal role in reinforcing the rule of law. Their decisions shape legal precedents that influence future cases, ensuring consistency and fairness. In Zurich’s courts, judges also act as mediators in civil disputes, striving to resolve conflicts through alternative mechanisms such as mediation or arbitration when appropriate.</w:t>
      </w:r>
    </w:p>
    <w:p>
      <w:pPr>
        <w:pStyle w:val="BodyText"/>
      </w:pPr>
      <w:r>
        <w:t xml:space="preserve">Furthermore, judges contribute to public trust by upholding transparency and accountability. The Swiss Judicial Code mandates that court proceedings be open to the public, except in cases involving sensitive information. This openness is crucial for maintaining confidence in the judiciary, especially in a city like Zurich where legal disputes often have significant economic and social ramifications.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Judge</w:t>
      </w:r>
      <w:r>
        <w:t xml:space="preserve"> </w:t>
      </w:r>
      <w:r>
        <w:t xml:space="preserve">is an indispensable figure within Switzerland’s legal landscape, particularly in</w:t>
      </w:r>
      <w:r>
        <w:t xml:space="preserve"> </w:t>
      </w:r>
      <w:r>
        <w:rPr>
          <w:iCs/>
          <w:i/>
        </w:rPr>
        <w:t xml:space="preserve">Zurich</w:t>
      </w:r>
      <w:r>
        <w:t xml:space="preserve">, where the intersection of tradition, innovation, and internationality demands both expertise and adaptability. This Master Thesis has demonstrated how judges in Zurich navigate complex legal challenges while adhering to constitutional principles and fostering public trust. As Switzerland continues to evolve, the role of the judge will remain central to upholding justice in a dynamic society.</w:t>
      </w:r>
    </w:p>
    <w:p>
      <w:pPr>
        <w:pStyle w:val="BodyText"/>
      </w:pPr>
      <w:r>
        <w:rPr>
          <w:bCs/>
          <w:b/>
        </w:rPr>
        <w:t xml:space="preserve">Keywords:</w:t>
      </w:r>
      <w:r>
        <w:t xml:space="preserve"> </w:t>
      </w:r>
      <w:r>
        <w:t xml:space="preserve">Judge, Switzerland, Zurich, Legal System, Judicial Independence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2026-07-21T15:14:50Z</dcterms:created>
  <dcterms:modified xsi:type="dcterms:W3CDTF">2026-07-21T15:14:50Z</dcterms:modified>
</cp:coreProperties>
</file>

<file path=docProps/custom.xml><?xml version="1.0" encoding="utf-8"?>
<Properties xmlns="http://schemas.openxmlformats.org/officeDocument/2006/custom-properties" xmlns:vt="http://schemas.openxmlformats.org/officeDocument/2006/docPropsVTypes"/>
</file>