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15c19c0eef60be0fd53ec7212b9572814bec662"/>
    <w:p>
      <w:pPr>
        <w:pStyle w:val="Heading1"/>
      </w:pPr>
      <w:r>
        <w:t xml:space="preserve">Master Thesis: The Role and Challenges of the Judge in Tanzania Dar es Salaam</w:t>
      </w:r>
    </w:p>
    <w:p>
      <w:pPr>
        <w:pStyle w:val="FirstParagraph"/>
      </w:pPr>
      <w:r>
        <w:rPr>
          <w:bCs/>
          <w:b/>
        </w:rPr>
        <w:t xml:space="preserve">Abstract:</w:t>
      </w:r>
    </w:p>
    <w:p>
      <w:pPr>
        <w:pStyle w:val="BodyText"/>
      </w:pPr>
      <w:r>
        <w:t xml:space="preserve">This Master Thesis explores the critical role of judges within the legal framework of</w:t>
      </w:r>
      <w:r>
        <w:t xml:space="preserve"> </w:t>
      </w:r>
      <w:r>
        <w:rPr>
          <w:bCs/>
          <w:b/>
        </w:rPr>
        <w:t xml:space="preserve">Tanzania Dar es Salaam</w:t>
      </w:r>
      <w:r>
        <w:t xml:space="preserve">, emphasizing their significance in upholding justice, interpreting laws, and ensuring equitable governance. The study analyzes the challenges faced by judges in a rapidly urbanizing and economically dynamic region like Dar es Salaam, while also highlighting opportunities for judicial reform. By examining case law, institutional structures, and socio-political contexts specific to</w:t>
      </w:r>
      <w:r>
        <w:t xml:space="preserve"> </w:t>
      </w:r>
      <w:r>
        <w:rPr>
          <w:bCs/>
          <w:b/>
        </w:rPr>
        <w:t xml:space="preserve">Tanzania Dar es Salaam</w:t>
      </w:r>
      <w:r>
        <w:t xml:space="preserve">, this thesis contributes to the broader discourse on judicial efficacy in developing nations.</w:t>
      </w:r>
    </w:p>
    <w:bookmarkStart w:id="20" w:name="introduction"/>
    <w:p>
      <w:pPr>
        <w:pStyle w:val="Heading2"/>
      </w:pPr>
      <w:r>
        <w:t xml:space="preserve">1. Introduction</w:t>
      </w:r>
    </w:p>
    <w:p>
      <w:pPr>
        <w:pStyle w:val="FirstParagraph"/>
      </w:pPr>
      <w:r>
        <w:t xml:space="preserve">The judiciary is a cornerstone of any democratic system, and in</w:t>
      </w:r>
      <w:r>
        <w:t xml:space="preserve"> </w:t>
      </w:r>
      <w:r>
        <w:rPr>
          <w:bCs/>
          <w:b/>
        </w:rPr>
        <w:t xml:space="preserve">Tanzania Dar es Salaam</w:t>
      </w:r>
      <w:r>
        <w:t xml:space="preserve">, judges play an indispensable role in maintaining the rule of law. As the capital city and economic hub of Tanzania, Dar es Salaam presents unique challenges for the judiciary, including a high volume of civil and commercial cases, disparities in legal education across regions, and pressures from political influences. This thesis aims to critically assess how judges navigate these complexities while fulfilling their constitutional mandate.</w:t>
      </w:r>
    </w:p>
    <w:p>
      <w:pPr>
        <w:pStyle w:val="BodyText"/>
      </w:pPr>
      <w:r>
        <w:t xml:space="preserve">The research is structured to address key questions: How does the legal framework in Tanzania empower or constrain judges in Dar es Salaam? What challenges do they face, such as judicial backlog or resource limitations? And what lessons can be drawn for improving judicial performance in this region?</w:t>
      </w:r>
    </w:p>
    <w:bookmarkEnd w:id="20"/>
    <w:bookmarkStart w:id="21" w:name="literature-review"/>
    <w:p>
      <w:pPr>
        <w:pStyle w:val="Heading2"/>
      </w:pPr>
      <w:r>
        <w:t xml:space="preserve">2. Literature Review</w:t>
      </w:r>
    </w:p>
    <w:p>
      <w:pPr>
        <w:pStyle w:val="FirstParagraph"/>
      </w:pPr>
      <w:r>
        <w:t xml:space="preserve">The role of a judge is multifaceted, encompassing interpretation of statutes, adjudication of disputes, and safeguarding constitutional rights. In Tanzania, the legal system is based on common law traditions with elements of customary law (see</w:t>
      </w:r>
      <w:r>
        <w:t xml:space="preserve"> </w:t>
      </w:r>
      <w:r>
        <w:rPr>
          <w:iCs/>
          <w:i/>
        </w:rPr>
        <w:t xml:space="preserve">Tanzania Constitution Act 1977</w:t>
      </w:r>
      <w:r>
        <w:t xml:space="preserve">). Scholars such as Mgalla (2015) have noted that judges in Tanzania often operate under resource constraints, particularly in urban centers like Dar es Salaam where case loads are disproportionately high.</w:t>
      </w:r>
    </w:p>
    <w:p>
      <w:pPr>
        <w:pStyle w:val="BodyText"/>
      </w:pPr>
      <w:r>
        <w:t xml:space="preserve">Studies on judicial reform in Africa highlight the need for training, transparency, and accountability mechanisms. For example, the African Union’s</w:t>
      </w:r>
      <w:r>
        <w:t xml:space="preserve"> </w:t>
      </w:r>
      <w:r>
        <w:rPr>
          <w:iCs/>
          <w:i/>
        </w:rPr>
        <w:t xml:space="preserve">Making Justice Work</w:t>
      </w:r>
      <w:r>
        <w:t xml:space="preserve"> </w:t>
      </w:r>
      <w:r>
        <w:t xml:space="preserve">initiative underscores that judges must be equipped to address modern challenges such as cybercrime and human rights violations. In</w:t>
      </w:r>
      <w:r>
        <w:t xml:space="preserve"> </w:t>
      </w:r>
      <w:r>
        <w:rPr>
          <w:bCs/>
          <w:b/>
        </w:rPr>
        <w:t xml:space="preserve">Tanzania Dar es Salaam</w:t>
      </w:r>
      <w:r>
        <w:t xml:space="preserve">, these issues are amplified due to the city’s status as a commercial and administrative center.</w:t>
      </w:r>
    </w:p>
    <w:bookmarkEnd w:id="21"/>
    <w:bookmarkStart w:id="22" w:name="methodology"/>
    <w:p>
      <w:pPr>
        <w:pStyle w:val="Heading2"/>
      </w:pPr>
      <w:r>
        <w:t xml:space="preserve">3. Methodology</w:t>
      </w:r>
    </w:p>
    <w:p>
      <w:pPr>
        <w:pStyle w:val="FirstParagraph"/>
      </w:pPr>
      <w:r>
        <w:t xml:space="preserve">This thesis employs a qualitative research methodology, drawing on secondary sources such as court records, academic publications, and policy documents. Case studies of high-profile judgments from Dar es Salaam courts are analyzed to illustrate the practical application of legal principles by judges. Additionally, interviews with legal professionals (with anonymized details) provide insights into the operational realities faced by the judiciary in this region.</w:t>
      </w:r>
    </w:p>
    <w:p>
      <w:pPr>
        <w:pStyle w:val="BodyText"/>
      </w:pPr>
      <w:r>
        <w:t xml:space="preserve">The focus on</w:t>
      </w:r>
      <w:r>
        <w:t xml:space="preserve"> </w:t>
      </w:r>
      <w:r>
        <w:rPr>
          <w:bCs/>
          <w:b/>
        </w:rPr>
        <w:t xml:space="preserve">Tanzania Dar es Salaam</w:t>
      </w:r>
      <w:r>
        <w:t xml:space="preserve"> </w:t>
      </w:r>
      <w:r>
        <w:t xml:space="preserve">is justified by its role as a microcosm of national judicial challenges and opportunities. Data collection includes an examination of statistics from the Tanzania Judiciary Service Commission and reports from NGOs like</w:t>
      </w:r>
      <w:r>
        <w:t xml:space="preserve"> </w:t>
      </w:r>
      <w:r>
        <w:rPr>
          <w:iCs/>
          <w:i/>
        </w:rPr>
        <w:t xml:space="preserve">African Centre for Constructive Journalism</w:t>
      </w:r>
      <w:r>
        <w:t xml:space="preserve">.</w:t>
      </w:r>
    </w:p>
    <w:bookmarkEnd w:id="22"/>
    <w:bookmarkStart w:id="23" w:name="X195879d5c9b0bdef92e69d081e8e86d4e4bc140"/>
    <w:p>
      <w:pPr>
        <w:pStyle w:val="Heading2"/>
      </w:pPr>
      <w:r>
        <w:t xml:space="preserve">4. Analysis: The Judge in Tanzania Dar es Salaam</w:t>
      </w:r>
    </w:p>
    <w:p>
      <w:pPr>
        <w:pStyle w:val="FirstParagraph"/>
      </w:pPr>
      <w:r>
        <w:t xml:space="preserve">Judges in</w:t>
      </w:r>
      <w:r>
        <w:t xml:space="preserve"> </w:t>
      </w:r>
      <w:r>
        <w:rPr>
          <w:bCs/>
          <w:b/>
        </w:rPr>
        <w:t xml:space="preserve">Tanzania Dar es Salaam</w:t>
      </w:r>
      <w:r>
        <w:t xml:space="preserve"> </w:t>
      </w:r>
      <w:r>
        <w:t xml:space="preserve">are tasked with balancing efficiency and equity. For instance, the High Court of Tanzania handles thousands of cases annually, often leading to protracted delays. This backlog undermines public confidence in the judiciary and hinders access to justice for marginalized groups.</w:t>
      </w:r>
    </w:p>
    <w:p>
      <w:pPr>
        <w:pStyle w:val="BodyText"/>
      </w:pPr>
      <w:r>
        <w:rPr>
          <w:iCs/>
          <w:i/>
        </w:rPr>
        <w:t xml:space="preserve">Case Study:</w:t>
      </w:r>
      <w:r>
        <w:t xml:space="preserve"> </w:t>
      </w:r>
      <w:r>
        <w:t xml:space="preserve">In</w:t>
      </w:r>
      <w:r>
        <w:t xml:space="preserve"> </w:t>
      </w:r>
      <w:r>
        <w:rPr>
          <w:bCs/>
          <w:b/>
        </w:rPr>
        <w:t xml:space="preserve">Tanzania Dar es Salaam</w:t>
      </w:r>
      <w:r>
        <w:t xml:space="preserve">, a 2021 case involving land disputes between urban residents and private developers highlighted the challenges of enforcing property rights. The judge had to navigate competing claims while ensuring adherence to environmental laws, reflecting the complex interplay of legal, economic, and social factors.</w:t>
      </w:r>
    </w:p>
    <w:p>
      <w:pPr>
        <w:pStyle w:val="BodyText"/>
      </w:pPr>
      <w:r>
        <w:t xml:space="preserve">Political pressures also pose risks. While Tanzania’s constitution guarantees judicial independence (</w:t>
      </w:r>
      <w:r>
        <w:rPr>
          <w:iCs/>
          <w:i/>
        </w:rPr>
        <w:t xml:space="preserve">Section 125</w:t>
      </w:r>
      <w:r>
        <w:t xml:space="preserve">), judges in Dar es Salaam occasionally face subtle influences from political actors seeking to sway outcomes in high-profile cases. This dynamic requires a nuanced understanding of the judiciary’s role as a neutral arbiter.</w:t>
      </w:r>
    </w:p>
    <w:bookmarkEnd w:id="23"/>
    <w:bookmarkStart w:id="24" w:name="challenges-and-opportunities"/>
    <w:p>
      <w:pPr>
        <w:pStyle w:val="Heading2"/>
      </w:pPr>
      <w:r>
        <w:t xml:space="preserve">5. Challenges and Opportunities</w:t>
      </w:r>
    </w:p>
    <w:p>
      <w:pPr>
        <w:pStyle w:val="FirstParagraph"/>
      </w:pPr>
      <w:r>
        <w:rPr>
          <w:bCs/>
          <w:b/>
        </w:rPr>
        <w:t xml:space="preserve">Challenges:</w:t>
      </w:r>
    </w:p>
    <w:p>
      <w:pPr>
        <w:numPr>
          <w:ilvl w:val="0"/>
          <w:numId w:val="1001"/>
        </w:numPr>
        <w:pStyle w:val="Compact"/>
      </w:pPr>
      <w:r>
        <w:rPr>
          <w:bCs/>
          <w:b/>
        </w:rPr>
        <w:t xml:space="preserve">Judicial Backlog:</w:t>
      </w:r>
      <w:r>
        <w:t xml:space="preserve"> </w:t>
      </w:r>
      <w:r>
        <w:t xml:space="preserve">Overworked judges in Dar es Salaam courts struggle to resolve cases promptly, leading to erosion of public trust.</w:t>
      </w:r>
    </w:p>
    <w:p>
      <w:pPr>
        <w:numPr>
          <w:ilvl w:val="0"/>
          <w:numId w:val="1001"/>
        </w:numPr>
        <w:pStyle w:val="Compact"/>
      </w:pPr>
      <w:r>
        <w:rPr>
          <w:bCs/>
          <w:b/>
        </w:rPr>
        <w:t xml:space="preserve">Limited Resources:</w:t>
      </w:r>
      <w:r>
        <w:t xml:space="preserve"> </w:t>
      </w:r>
      <w:r>
        <w:t xml:space="preserve">Inadequate funding for infrastructure, technology (e.g., digital case management systems), and training exacerbates inefficiencies.</w:t>
      </w:r>
    </w:p>
    <w:p>
      <w:pPr>
        <w:numPr>
          <w:ilvl w:val="0"/>
          <w:numId w:val="1001"/>
        </w:numPr>
        <w:pStyle w:val="Compact"/>
      </w:pPr>
      <w:r>
        <w:rPr>
          <w:bCs/>
          <w:b/>
        </w:rPr>
        <w:t xml:space="preserve">Corruption Perceptions:</w:t>
      </w:r>
      <w:r>
        <w:t xml:space="preserve"> </w:t>
      </w:r>
      <w:r>
        <w:t xml:space="preserve">While not universally prevalent, anecdotal evidence suggests isolated instances of judicial misconduct that require systemic oversight.</w:t>
      </w:r>
    </w:p>
    <w:p>
      <w:pPr>
        <w:pStyle w:val="FirstParagraph"/>
      </w:pPr>
      <w:r>
        <w:rPr>
          <w:bCs/>
          <w:b/>
        </w:rPr>
        <w:t xml:space="preserve">Opportunities:</w:t>
      </w:r>
    </w:p>
    <w:p>
      <w:pPr>
        <w:numPr>
          <w:ilvl w:val="0"/>
          <w:numId w:val="1002"/>
        </w:numPr>
        <w:pStyle w:val="Compact"/>
      </w:pPr>
      <w:r>
        <w:rPr>
          <w:bCs/>
          <w:b/>
        </w:rPr>
        <w:t xml:space="preserve">Judicial Training Programs:</w:t>
      </w:r>
      <w:r>
        <w:t xml:space="preserve"> </w:t>
      </w:r>
      <w:r>
        <w:t xml:space="preserve">Partnerships with institutions like the University of Dar es Salaam could enhance legal education and ethics training.</w:t>
      </w:r>
    </w:p>
    <w:p>
      <w:pPr>
        <w:numPr>
          <w:ilvl w:val="0"/>
          <w:numId w:val="1002"/>
        </w:numPr>
        <w:pStyle w:val="Compact"/>
      </w:pPr>
      <w:r>
        <w:rPr>
          <w:bCs/>
          <w:b/>
        </w:rPr>
        <w:t xml:space="preserve">Technology Integration:</w:t>
      </w:r>
      <w:r>
        <w:t xml:space="preserve"> </w:t>
      </w:r>
      <w:r>
        <w:t xml:space="preserve">Implementing e-courts and AI-based case prioritization systems could reduce delays.</w:t>
      </w:r>
    </w:p>
    <w:p>
      <w:pPr>
        <w:numPr>
          <w:ilvl w:val="0"/>
          <w:numId w:val="1002"/>
        </w:numPr>
        <w:pStyle w:val="Compact"/>
      </w:pPr>
      <w:r>
        <w:rPr>
          <w:bCs/>
          <w:b/>
        </w:rPr>
        <w:t xml:space="preserve">Public Engagement:</w:t>
      </w:r>
      <w:r>
        <w:t xml:space="preserve"> </w:t>
      </w:r>
      <w:r>
        <w:t xml:space="preserve">Judges in Dar es Salaam can leverage media outreach to demystify the judicial process and foster transparency.</w:t>
      </w:r>
    </w:p>
    <w:bookmarkEnd w:id="24"/>
    <w:bookmarkStart w:id="25" w:name="conclusion"/>
    <w:p>
      <w:pPr>
        <w:pStyle w:val="Heading2"/>
      </w:pPr>
      <w:r>
        <w:t xml:space="preserve">6. Conclusion</w:t>
      </w:r>
    </w:p>
    <w:p>
      <w:pPr>
        <w:pStyle w:val="FirstParagraph"/>
      </w:pPr>
      <w:r>
        <w:t xml:space="preserve">The role of the judge in</w:t>
      </w:r>
      <w:r>
        <w:t xml:space="preserve"> </w:t>
      </w:r>
      <w:r>
        <w:rPr>
          <w:bCs/>
          <w:b/>
        </w:rPr>
        <w:t xml:space="preserve">Tanzania Dar es Salaam</w:t>
      </w:r>
      <w:r>
        <w:t xml:space="preserve"> </w:t>
      </w:r>
      <w:r>
        <w:t xml:space="preserve">is pivotal to ensuring justice, stability, and adherence to constitutional principles. However, structural challenges such as resource limitations and political pressures demand urgent attention. This Master Thesis advocates for targeted reforms—such as improved training, technological integration, and institutional safeguards—to empower judges in fulfilling their duties effectively.</w:t>
      </w:r>
    </w:p>
    <w:p>
      <w:pPr>
        <w:pStyle w:val="BodyText"/>
      </w:pPr>
      <w:r>
        <w:t xml:space="preserve">By centering the analysis on</w:t>
      </w:r>
      <w:r>
        <w:t xml:space="preserve"> </w:t>
      </w:r>
      <w:r>
        <w:rPr>
          <w:bCs/>
          <w:b/>
        </w:rPr>
        <w:t xml:space="preserve">Tanzania Dar es Salaam</w:t>
      </w:r>
      <w:r>
        <w:t xml:space="preserve">, this study not only contributes to academic discourse on judicial systems but also provides actionable insights for policymakers. The resilience and adaptability of judges in this region will ultimately determine the trajectory of justice delivery in Tanzania’s most influential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Tanzania Dar es Salaam</dc:title>
  <dc:creator/>
  <dc:language>en</dc:language>
  <cp:keywords/>
  <dcterms:created xsi:type="dcterms:W3CDTF">2026-07-21T02:31:15Z</dcterms:created>
  <dcterms:modified xsi:type="dcterms:W3CDTF">2026-07-21T02:31:15Z</dcterms:modified>
</cp:coreProperties>
</file>

<file path=docProps/custom.xml><?xml version="1.0" encoding="utf-8"?>
<Properties xmlns="http://schemas.openxmlformats.org/officeDocument/2006/custom-properties" xmlns:vt="http://schemas.openxmlformats.org/officeDocument/2006/docPropsVTypes"/>
</file>